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171" w:rsidRPr="00141721" w:rsidRDefault="0075628C" w:rsidP="0051501E">
      <w:pPr>
        <w:widowControl/>
        <w:shd w:val="clear" w:color="auto" w:fill="FFFFFF"/>
        <w:spacing w:before="240" w:after="240"/>
        <w:jc w:val="center"/>
        <w:rPr>
          <w:b/>
          <w:sz w:val="28"/>
          <w:szCs w:val="28"/>
        </w:rPr>
      </w:pPr>
      <w:r w:rsidRPr="00141721">
        <w:rPr>
          <w:rFonts w:ascii="微软雅黑" w:eastAsia="微软雅黑" w:hAnsi="微软雅黑" w:cs="宋体" w:hint="eastAsia"/>
          <w:b/>
          <w:color w:val="222222"/>
          <w:kern w:val="0"/>
          <w:sz w:val="28"/>
          <w:szCs w:val="28"/>
        </w:rPr>
        <w:t>反射式</w:t>
      </w:r>
      <w:r w:rsidR="00590631" w:rsidRPr="00141721">
        <w:rPr>
          <w:rFonts w:ascii="微软雅黑" w:eastAsia="微软雅黑" w:hAnsi="微软雅黑" w:cs="宋体" w:hint="eastAsia"/>
          <w:b/>
          <w:color w:val="222222"/>
          <w:kern w:val="0"/>
          <w:sz w:val="28"/>
          <w:szCs w:val="28"/>
        </w:rPr>
        <w:t>光电式液位传感器的分类</w:t>
      </w:r>
    </w:p>
    <w:p w:rsidR="00590631" w:rsidRPr="00141721" w:rsidRDefault="00590631">
      <w:pPr>
        <w:rPr>
          <w:sz w:val="28"/>
          <w:szCs w:val="28"/>
        </w:rPr>
      </w:pPr>
    </w:p>
    <w:p w:rsidR="00435789" w:rsidRPr="00141721" w:rsidRDefault="00435789" w:rsidP="00435789">
      <w:pPr>
        <w:widowControl/>
        <w:shd w:val="clear" w:color="auto" w:fill="FFFFFF"/>
        <w:spacing w:before="240" w:after="240"/>
        <w:jc w:val="left"/>
        <w:rPr>
          <w:rFonts w:ascii="微软雅黑" w:eastAsia="微软雅黑" w:hAnsi="微软雅黑" w:cs="宋体"/>
          <w:color w:val="222222"/>
          <w:kern w:val="0"/>
          <w:sz w:val="28"/>
          <w:szCs w:val="28"/>
        </w:rPr>
      </w:pPr>
      <w:r w:rsidRPr="00141721">
        <w:rPr>
          <w:rFonts w:ascii="微软雅黑" w:eastAsia="微软雅黑" w:hAnsi="微软雅黑" w:cs="宋体" w:hint="eastAsia"/>
          <w:color w:val="222222"/>
          <w:kern w:val="0"/>
          <w:sz w:val="28"/>
          <w:szCs w:val="28"/>
        </w:rPr>
        <w:t>光电式液位传感器具有精度高、稳定性强的特点，其可靠的</w:t>
      </w:r>
      <w:r w:rsidR="00C51FC7" w:rsidRPr="00141721">
        <w:rPr>
          <w:rFonts w:ascii="微软雅黑" w:eastAsia="微软雅黑" w:hAnsi="微软雅黑" w:cs="宋体" w:hint="eastAsia"/>
          <w:color w:val="222222"/>
          <w:kern w:val="0"/>
          <w:sz w:val="28"/>
          <w:szCs w:val="28"/>
        </w:rPr>
        <w:t>性能使得光电式液位传感器广泛应用于各个行业的电器、设备中。光电式液位传感器又分为对射式、反射式。</w:t>
      </w:r>
    </w:p>
    <w:p w:rsidR="00C51FC7" w:rsidRPr="00141721" w:rsidRDefault="00C51FC7" w:rsidP="00435789">
      <w:pPr>
        <w:widowControl/>
        <w:shd w:val="clear" w:color="auto" w:fill="FFFFFF"/>
        <w:spacing w:before="240" w:after="240"/>
        <w:jc w:val="left"/>
        <w:rPr>
          <w:rFonts w:ascii="微软雅黑" w:eastAsia="微软雅黑" w:hAnsi="微软雅黑" w:cs="宋体"/>
          <w:color w:val="222222"/>
          <w:kern w:val="0"/>
          <w:sz w:val="28"/>
          <w:szCs w:val="28"/>
        </w:rPr>
      </w:pPr>
      <w:r w:rsidRPr="00141721">
        <w:rPr>
          <w:rFonts w:ascii="微软雅黑" w:eastAsia="微软雅黑" w:hAnsi="微软雅黑" w:cs="宋体" w:hint="eastAsia"/>
          <w:noProof/>
          <w:color w:val="222222"/>
          <w:kern w:val="0"/>
          <w:sz w:val="28"/>
          <w:szCs w:val="28"/>
        </w:rPr>
        <w:drawing>
          <wp:inline distT="0" distB="0" distL="0" distR="0" wp14:anchorId="08316A2F" wp14:editId="6AC33934">
            <wp:extent cx="2344497" cy="106752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2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776" cy="106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1721">
        <w:rPr>
          <w:rFonts w:ascii="微软雅黑" w:eastAsia="微软雅黑" w:hAnsi="微软雅黑" w:cs="宋体" w:hint="eastAsia"/>
          <w:noProof/>
          <w:color w:val="222222"/>
          <w:kern w:val="0"/>
          <w:sz w:val="28"/>
          <w:szCs w:val="28"/>
        </w:rPr>
        <w:drawing>
          <wp:inline distT="0" distB="0" distL="0" distR="0" wp14:anchorId="5E767F91" wp14:editId="0308CB4D">
            <wp:extent cx="2836768" cy="1845276"/>
            <wp:effectExtent l="0" t="0" r="190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4240" cy="184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1FC7" w:rsidRPr="00A447D8" w:rsidRDefault="00C51FC7" w:rsidP="00A447D8">
      <w:pPr>
        <w:widowControl/>
        <w:shd w:val="clear" w:color="auto" w:fill="FFFFFF"/>
        <w:spacing w:before="240" w:after="240"/>
        <w:ind w:firstLineChars="550" w:firstLine="1320"/>
        <w:jc w:val="left"/>
        <w:rPr>
          <w:rFonts w:ascii="微软雅黑" w:eastAsia="微软雅黑" w:hAnsi="微软雅黑" w:cs="宋体"/>
          <w:color w:val="A6A6A6" w:themeColor="background1" w:themeShade="A6"/>
          <w:kern w:val="0"/>
          <w:sz w:val="24"/>
          <w:szCs w:val="24"/>
        </w:rPr>
      </w:pPr>
      <w:r w:rsidRPr="00A447D8">
        <w:rPr>
          <w:rFonts w:ascii="微软雅黑" w:eastAsia="微软雅黑" w:hAnsi="微软雅黑" w:cs="宋体" w:hint="eastAsia"/>
          <w:color w:val="A6A6A6" w:themeColor="background1" w:themeShade="A6"/>
          <w:kern w:val="0"/>
          <w:sz w:val="24"/>
          <w:szCs w:val="24"/>
        </w:rPr>
        <w:t xml:space="preserve">（对射式）                        </w:t>
      </w:r>
      <w:r w:rsidR="00A447D8">
        <w:rPr>
          <w:rFonts w:ascii="微软雅黑" w:eastAsia="微软雅黑" w:hAnsi="微软雅黑" w:cs="宋体" w:hint="eastAsia"/>
          <w:color w:val="A6A6A6" w:themeColor="background1" w:themeShade="A6"/>
          <w:kern w:val="0"/>
          <w:sz w:val="24"/>
          <w:szCs w:val="24"/>
        </w:rPr>
        <w:t xml:space="preserve"> </w:t>
      </w:r>
      <w:r w:rsidRPr="00A447D8">
        <w:rPr>
          <w:rFonts w:ascii="微软雅黑" w:eastAsia="微软雅黑" w:hAnsi="微软雅黑" w:cs="宋体" w:hint="eastAsia"/>
          <w:color w:val="A6A6A6" w:themeColor="background1" w:themeShade="A6"/>
          <w:kern w:val="0"/>
          <w:sz w:val="24"/>
          <w:szCs w:val="24"/>
        </w:rPr>
        <w:t xml:space="preserve">  （反射式）</w:t>
      </w:r>
    </w:p>
    <w:p w:rsidR="00435789" w:rsidRDefault="00435789" w:rsidP="00435789">
      <w:pPr>
        <w:widowControl/>
        <w:shd w:val="clear" w:color="auto" w:fill="FFFFFF"/>
        <w:spacing w:before="240" w:after="240"/>
        <w:jc w:val="left"/>
        <w:rPr>
          <w:rFonts w:ascii="微软雅黑" w:eastAsia="微软雅黑" w:hAnsi="微软雅黑" w:cs="宋体"/>
          <w:color w:val="222222"/>
          <w:kern w:val="0"/>
          <w:sz w:val="28"/>
          <w:szCs w:val="28"/>
        </w:rPr>
      </w:pPr>
      <w:r w:rsidRPr="00141721">
        <w:rPr>
          <w:rFonts w:ascii="微软雅黑" w:eastAsia="微软雅黑" w:hAnsi="微软雅黑" w:cs="宋体" w:hint="eastAsia"/>
          <w:color w:val="222222"/>
          <w:kern w:val="0"/>
          <w:sz w:val="28"/>
          <w:szCs w:val="28"/>
        </w:rPr>
        <w:t>传感器的类别不同，所使用的环境也不一样。</w:t>
      </w:r>
      <w:r w:rsidR="00C51FC7" w:rsidRPr="00141721">
        <w:rPr>
          <w:rFonts w:ascii="微软雅黑" w:eastAsia="微软雅黑" w:hAnsi="微软雅黑" w:cs="宋体" w:hint="eastAsia"/>
          <w:color w:val="222222"/>
          <w:kern w:val="0"/>
          <w:sz w:val="28"/>
          <w:szCs w:val="28"/>
        </w:rPr>
        <w:t>反射式</w:t>
      </w:r>
      <w:r w:rsidRPr="00141721">
        <w:rPr>
          <w:rFonts w:ascii="微软雅黑" w:eastAsia="微软雅黑" w:hAnsi="微软雅黑" w:cs="宋体" w:hint="eastAsia"/>
          <w:color w:val="222222"/>
          <w:kern w:val="0"/>
          <w:sz w:val="28"/>
          <w:szCs w:val="28"/>
        </w:rPr>
        <w:t>光电式液位传感器主要可以分为</w:t>
      </w:r>
      <w:proofErr w:type="gramStart"/>
      <w:r w:rsidRPr="00141721">
        <w:rPr>
          <w:rFonts w:ascii="微软雅黑" w:eastAsia="微软雅黑" w:hAnsi="微软雅黑" w:cs="宋体" w:hint="eastAsia"/>
          <w:color w:val="222222"/>
          <w:kern w:val="0"/>
          <w:sz w:val="28"/>
          <w:szCs w:val="28"/>
        </w:rPr>
        <w:t>一</w:t>
      </w:r>
      <w:proofErr w:type="gramEnd"/>
      <w:r w:rsidRPr="00141721">
        <w:rPr>
          <w:rFonts w:ascii="微软雅黑" w:eastAsia="微软雅黑" w:hAnsi="微软雅黑" w:cs="宋体" w:hint="eastAsia"/>
          <w:color w:val="222222"/>
          <w:kern w:val="0"/>
          <w:sz w:val="28"/>
          <w:szCs w:val="28"/>
        </w:rPr>
        <w:t>体式、分离式、多点式</w:t>
      </w:r>
      <w:r w:rsidR="00C51FC7" w:rsidRPr="00141721">
        <w:rPr>
          <w:rFonts w:ascii="微软雅黑" w:eastAsia="微软雅黑" w:hAnsi="微软雅黑" w:cs="宋体" w:hint="eastAsia"/>
          <w:color w:val="222222"/>
          <w:kern w:val="0"/>
          <w:sz w:val="28"/>
          <w:szCs w:val="28"/>
        </w:rPr>
        <w:t>三种类型</w:t>
      </w:r>
      <w:r w:rsidRPr="00141721">
        <w:rPr>
          <w:rFonts w:ascii="微软雅黑" w:eastAsia="微软雅黑" w:hAnsi="微软雅黑" w:cs="宋体" w:hint="eastAsia"/>
          <w:color w:val="222222"/>
          <w:kern w:val="0"/>
          <w:sz w:val="28"/>
          <w:szCs w:val="28"/>
        </w:rPr>
        <w:t>。</w:t>
      </w:r>
    </w:p>
    <w:p w:rsidR="00A708A3" w:rsidRPr="00141721" w:rsidRDefault="00A708A3" w:rsidP="00435789">
      <w:pPr>
        <w:widowControl/>
        <w:shd w:val="clear" w:color="auto" w:fill="FFFFFF"/>
        <w:spacing w:before="240" w:after="240"/>
        <w:jc w:val="left"/>
        <w:rPr>
          <w:rFonts w:ascii="微软雅黑" w:eastAsia="微软雅黑" w:hAnsi="微软雅黑" w:cs="宋体"/>
          <w:color w:val="222222"/>
          <w:kern w:val="0"/>
          <w:sz w:val="28"/>
          <w:szCs w:val="28"/>
        </w:rPr>
      </w:pPr>
      <w:r>
        <w:rPr>
          <w:rFonts w:ascii="微软雅黑" w:eastAsia="微软雅黑" w:hAnsi="微软雅黑" w:cs="宋体"/>
          <w:noProof/>
          <w:color w:val="222222"/>
          <w:kern w:val="0"/>
          <w:sz w:val="28"/>
          <w:szCs w:val="28"/>
        </w:rPr>
        <w:drawing>
          <wp:inline distT="0" distB="0" distL="0" distR="0">
            <wp:extent cx="5244353" cy="254009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光分多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3479" cy="254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5789" w:rsidRDefault="00435789" w:rsidP="00C51FC7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222222"/>
          <w:kern w:val="0"/>
          <w:sz w:val="28"/>
          <w:szCs w:val="28"/>
        </w:rPr>
      </w:pPr>
      <w:r w:rsidRPr="00141721">
        <w:rPr>
          <w:rFonts w:ascii="微软雅黑" w:eastAsia="微软雅黑" w:hAnsi="微软雅黑" w:cs="宋体"/>
          <w:noProof/>
          <w:color w:val="222222"/>
          <w:kern w:val="0"/>
          <w:sz w:val="28"/>
          <w:szCs w:val="28"/>
        </w:rPr>
        <w:lastRenderedPageBreak/>
        <w:drawing>
          <wp:inline distT="0" distB="0" distL="0" distR="0" wp14:anchorId="036BF27D" wp14:editId="5F424AA6">
            <wp:extent cx="4512599" cy="2545977"/>
            <wp:effectExtent l="0" t="0" r="2540" b="6985"/>
            <wp:docPr id="4" name="图片 4" descr="光电式液位传感器的种类有哪些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光电式液位传感器的种类有哪些？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5" b="5085"/>
                    <a:stretch/>
                  </pic:blipFill>
                  <pic:spPr bwMode="auto">
                    <a:xfrm>
                      <a:off x="0" y="0"/>
                      <a:ext cx="4522416" cy="255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708A3" w:rsidRPr="00A708A3" w:rsidRDefault="00A708A3" w:rsidP="00C51FC7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808080" w:themeColor="background1" w:themeShade="80"/>
          <w:kern w:val="0"/>
          <w:szCs w:val="21"/>
        </w:rPr>
      </w:pPr>
      <w:r w:rsidRPr="00A708A3">
        <w:rPr>
          <w:rFonts w:ascii="微软雅黑" w:eastAsia="微软雅黑" w:hAnsi="微软雅黑" w:cs="宋体" w:hint="eastAsia"/>
          <w:color w:val="808080" w:themeColor="background1" w:themeShade="80"/>
          <w:kern w:val="0"/>
          <w:szCs w:val="21"/>
        </w:rPr>
        <w:t>（三类液位传感器外观参考图）</w:t>
      </w:r>
    </w:p>
    <w:p w:rsidR="00A708A3" w:rsidRPr="00141721" w:rsidRDefault="00A708A3" w:rsidP="00C51FC7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222222"/>
          <w:kern w:val="0"/>
          <w:sz w:val="28"/>
          <w:szCs w:val="28"/>
        </w:rPr>
      </w:pPr>
    </w:p>
    <w:p w:rsidR="00435789" w:rsidRPr="00141721" w:rsidRDefault="00435789" w:rsidP="00435789">
      <w:pPr>
        <w:widowControl/>
        <w:shd w:val="clear" w:color="auto" w:fill="FFFFFF"/>
        <w:spacing w:before="240" w:after="240"/>
        <w:jc w:val="left"/>
        <w:rPr>
          <w:rFonts w:ascii="微软雅黑" w:eastAsia="微软雅黑" w:hAnsi="微软雅黑" w:cs="宋体"/>
          <w:color w:val="222222"/>
          <w:kern w:val="0"/>
          <w:sz w:val="28"/>
          <w:szCs w:val="28"/>
        </w:rPr>
      </w:pPr>
      <w:proofErr w:type="gramStart"/>
      <w:r w:rsidRPr="00141721">
        <w:rPr>
          <w:rFonts w:ascii="微软雅黑" w:eastAsia="微软雅黑" w:hAnsi="微软雅黑" w:cs="宋体" w:hint="eastAsia"/>
          <w:b/>
          <w:bCs/>
          <w:color w:val="222222"/>
          <w:kern w:val="0"/>
          <w:sz w:val="28"/>
          <w:szCs w:val="28"/>
        </w:rPr>
        <w:t>一</w:t>
      </w:r>
      <w:proofErr w:type="gramEnd"/>
      <w:r w:rsidRPr="00141721">
        <w:rPr>
          <w:rFonts w:ascii="微软雅黑" w:eastAsia="微软雅黑" w:hAnsi="微软雅黑" w:cs="宋体" w:hint="eastAsia"/>
          <w:b/>
          <w:bCs/>
          <w:color w:val="222222"/>
          <w:kern w:val="0"/>
          <w:sz w:val="28"/>
          <w:szCs w:val="28"/>
        </w:rPr>
        <w:t>体式光电液位传感器：</w:t>
      </w:r>
    </w:p>
    <w:p w:rsidR="00435789" w:rsidRPr="00141721" w:rsidRDefault="00435789" w:rsidP="00435789">
      <w:pPr>
        <w:widowControl/>
        <w:shd w:val="clear" w:color="auto" w:fill="FFFFFF"/>
        <w:spacing w:before="240" w:after="240"/>
        <w:jc w:val="left"/>
        <w:rPr>
          <w:rFonts w:ascii="微软雅黑" w:eastAsia="微软雅黑" w:hAnsi="微软雅黑" w:cs="宋体"/>
          <w:color w:val="222222"/>
          <w:kern w:val="0"/>
          <w:sz w:val="28"/>
          <w:szCs w:val="28"/>
        </w:rPr>
      </w:pPr>
      <w:r w:rsidRPr="00141721">
        <w:rPr>
          <w:rFonts w:ascii="微软雅黑" w:eastAsia="微软雅黑" w:hAnsi="微软雅黑" w:cs="宋体" w:hint="eastAsia"/>
          <w:color w:val="222222"/>
          <w:kern w:val="0"/>
          <w:sz w:val="28"/>
          <w:szCs w:val="28"/>
        </w:rPr>
        <w:t>适合应用于水箱与机器不分离的电器设备中，如热水器、浴缸、马桶等。</w:t>
      </w:r>
    </w:p>
    <w:p w:rsidR="00C51FC7" w:rsidRPr="00141721" w:rsidRDefault="00435789" w:rsidP="0043578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22222"/>
          <w:kern w:val="0"/>
          <w:sz w:val="28"/>
          <w:szCs w:val="28"/>
        </w:rPr>
      </w:pPr>
      <w:r w:rsidRPr="00141721">
        <w:rPr>
          <w:rFonts w:ascii="微软雅黑" w:eastAsia="微软雅黑" w:hAnsi="微软雅黑" w:cs="宋体" w:hint="eastAsia"/>
          <w:noProof/>
          <w:color w:val="222222"/>
          <w:kern w:val="0"/>
          <w:sz w:val="28"/>
          <w:szCs w:val="28"/>
        </w:rPr>
        <w:drawing>
          <wp:inline distT="0" distB="0" distL="0" distR="0" wp14:anchorId="0D36BDB6" wp14:editId="0818A12C">
            <wp:extent cx="5934636" cy="1789462"/>
            <wp:effectExtent l="0" t="0" r="9525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安装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08"/>
                    <a:stretch/>
                  </pic:blipFill>
                  <pic:spPr bwMode="auto">
                    <a:xfrm>
                      <a:off x="0" y="0"/>
                      <a:ext cx="5932014" cy="17886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5789" w:rsidRPr="00A447D8" w:rsidRDefault="00A447D8" w:rsidP="00435789">
      <w:pPr>
        <w:widowControl/>
        <w:shd w:val="clear" w:color="auto" w:fill="FFFFFF"/>
        <w:spacing w:line="240" w:lineRule="atLeast"/>
        <w:jc w:val="center"/>
        <w:rPr>
          <w:rFonts w:ascii="微软雅黑" w:eastAsia="微软雅黑" w:hAnsi="微软雅黑" w:cs="宋体"/>
          <w:color w:val="777777"/>
          <w:kern w:val="0"/>
          <w:sz w:val="24"/>
          <w:szCs w:val="24"/>
        </w:rPr>
      </w:pPr>
      <w:r w:rsidRPr="00A447D8">
        <w:rPr>
          <w:rFonts w:ascii="微软雅黑" w:eastAsia="微软雅黑" w:hAnsi="微软雅黑" w:cs="宋体" w:hint="eastAsia"/>
          <w:color w:val="777777"/>
          <w:kern w:val="0"/>
          <w:sz w:val="24"/>
          <w:szCs w:val="24"/>
        </w:rPr>
        <w:t>（</w:t>
      </w:r>
      <w:r w:rsidR="00435789" w:rsidRPr="00A447D8">
        <w:rPr>
          <w:rFonts w:ascii="微软雅黑" w:eastAsia="微软雅黑" w:hAnsi="微软雅黑" w:cs="宋体" w:hint="eastAsia"/>
          <w:color w:val="777777"/>
          <w:kern w:val="0"/>
          <w:sz w:val="24"/>
          <w:szCs w:val="24"/>
        </w:rPr>
        <w:t>光电液位传感器</w:t>
      </w:r>
      <w:r w:rsidR="00C51FC7" w:rsidRPr="00A447D8">
        <w:rPr>
          <w:rFonts w:ascii="微软雅黑" w:eastAsia="微软雅黑" w:hAnsi="微软雅黑" w:cs="宋体" w:hint="eastAsia"/>
          <w:color w:val="777777"/>
          <w:kern w:val="0"/>
          <w:sz w:val="24"/>
          <w:szCs w:val="24"/>
        </w:rPr>
        <w:t>的</w:t>
      </w:r>
      <w:r w:rsidR="00435789" w:rsidRPr="00A447D8">
        <w:rPr>
          <w:rFonts w:ascii="微软雅黑" w:eastAsia="微软雅黑" w:hAnsi="微软雅黑" w:cs="宋体" w:hint="eastAsia"/>
          <w:color w:val="777777"/>
          <w:kern w:val="0"/>
          <w:sz w:val="24"/>
          <w:szCs w:val="24"/>
        </w:rPr>
        <w:t>安装</w:t>
      </w:r>
      <w:r w:rsidR="00C51FC7" w:rsidRPr="00A447D8">
        <w:rPr>
          <w:rFonts w:ascii="微软雅黑" w:eastAsia="微软雅黑" w:hAnsi="微软雅黑" w:cs="宋体" w:hint="eastAsia"/>
          <w:color w:val="777777"/>
          <w:kern w:val="0"/>
          <w:sz w:val="24"/>
          <w:szCs w:val="24"/>
        </w:rPr>
        <w:t>方式</w:t>
      </w:r>
      <w:r w:rsidRPr="00A447D8">
        <w:rPr>
          <w:rFonts w:ascii="微软雅黑" w:eastAsia="微软雅黑" w:hAnsi="微软雅黑" w:cs="宋体" w:hint="eastAsia"/>
          <w:color w:val="777777"/>
          <w:kern w:val="0"/>
          <w:sz w:val="24"/>
          <w:szCs w:val="24"/>
        </w:rPr>
        <w:t>）</w:t>
      </w:r>
    </w:p>
    <w:p w:rsidR="00C51FC7" w:rsidRDefault="00C51FC7" w:rsidP="00435789">
      <w:pPr>
        <w:widowControl/>
        <w:shd w:val="clear" w:color="auto" w:fill="FFFFFF"/>
        <w:spacing w:before="240" w:after="240"/>
        <w:jc w:val="left"/>
        <w:rPr>
          <w:rFonts w:ascii="微软雅黑" w:eastAsia="微软雅黑" w:hAnsi="微软雅黑" w:cs="宋体"/>
          <w:b/>
          <w:bCs/>
          <w:color w:val="222222"/>
          <w:kern w:val="0"/>
          <w:sz w:val="28"/>
          <w:szCs w:val="28"/>
        </w:rPr>
      </w:pPr>
    </w:p>
    <w:p w:rsidR="005D2F89" w:rsidRPr="00141721" w:rsidRDefault="005D2F89" w:rsidP="00435789">
      <w:pPr>
        <w:widowControl/>
        <w:shd w:val="clear" w:color="auto" w:fill="FFFFFF"/>
        <w:spacing w:before="240" w:after="240"/>
        <w:jc w:val="left"/>
        <w:rPr>
          <w:rFonts w:ascii="微软雅黑" w:eastAsia="微软雅黑" w:hAnsi="微软雅黑" w:cs="宋体"/>
          <w:b/>
          <w:bCs/>
          <w:color w:val="222222"/>
          <w:kern w:val="0"/>
          <w:sz w:val="28"/>
          <w:szCs w:val="28"/>
        </w:rPr>
      </w:pPr>
    </w:p>
    <w:p w:rsidR="00435789" w:rsidRPr="00141721" w:rsidRDefault="00435789" w:rsidP="00435789">
      <w:pPr>
        <w:widowControl/>
        <w:shd w:val="clear" w:color="auto" w:fill="FFFFFF"/>
        <w:spacing w:before="240" w:after="240"/>
        <w:jc w:val="left"/>
        <w:rPr>
          <w:rFonts w:ascii="微软雅黑" w:eastAsia="微软雅黑" w:hAnsi="微软雅黑" w:cs="宋体"/>
          <w:color w:val="222222"/>
          <w:kern w:val="0"/>
          <w:sz w:val="28"/>
          <w:szCs w:val="28"/>
        </w:rPr>
      </w:pPr>
      <w:r w:rsidRPr="00141721">
        <w:rPr>
          <w:rFonts w:ascii="微软雅黑" w:eastAsia="微软雅黑" w:hAnsi="微软雅黑" w:cs="宋体" w:hint="eastAsia"/>
          <w:b/>
          <w:bCs/>
          <w:color w:val="222222"/>
          <w:kern w:val="0"/>
          <w:sz w:val="28"/>
          <w:szCs w:val="28"/>
        </w:rPr>
        <w:lastRenderedPageBreak/>
        <w:t>分离式光电液位传感器：</w:t>
      </w:r>
    </w:p>
    <w:p w:rsidR="00435789" w:rsidRPr="00141721" w:rsidRDefault="00435789" w:rsidP="00435789">
      <w:pPr>
        <w:widowControl/>
        <w:shd w:val="clear" w:color="auto" w:fill="FFFFFF"/>
        <w:spacing w:before="240" w:after="240"/>
        <w:jc w:val="left"/>
        <w:rPr>
          <w:rFonts w:ascii="微软雅黑" w:eastAsia="微软雅黑" w:hAnsi="微软雅黑" w:cs="宋体"/>
          <w:color w:val="222222"/>
          <w:kern w:val="0"/>
          <w:sz w:val="28"/>
          <w:szCs w:val="28"/>
        </w:rPr>
      </w:pPr>
      <w:r w:rsidRPr="00141721">
        <w:rPr>
          <w:rFonts w:ascii="微软雅黑" w:eastAsia="微软雅黑" w:hAnsi="微软雅黑" w:cs="宋体" w:hint="eastAsia"/>
          <w:color w:val="222222"/>
          <w:kern w:val="0"/>
          <w:sz w:val="28"/>
          <w:szCs w:val="28"/>
        </w:rPr>
        <w:t>适合应用于水箱与机器估计不分离的电器设备中，如咖啡机、电蒸锅、打印机、加湿器等。</w:t>
      </w:r>
    </w:p>
    <w:p w:rsidR="00435789" w:rsidRPr="00141721" w:rsidRDefault="00435789" w:rsidP="0043578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22222"/>
          <w:kern w:val="0"/>
          <w:sz w:val="28"/>
          <w:szCs w:val="28"/>
        </w:rPr>
      </w:pPr>
      <w:r w:rsidRPr="00141721">
        <w:rPr>
          <w:rFonts w:ascii="微软雅黑" w:eastAsia="微软雅黑" w:hAnsi="微软雅黑" w:cs="宋体" w:hint="eastAsia"/>
          <w:noProof/>
          <w:color w:val="222222"/>
          <w:kern w:val="0"/>
          <w:sz w:val="28"/>
          <w:szCs w:val="28"/>
        </w:rPr>
        <w:drawing>
          <wp:inline distT="0" distB="0" distL="0" distR="0" wp14:anchorId="33EBD559" wp14:editId="7964924B">
            <wp:extent cx="5278825" cy="2337759"/>
            <wp:effectExtent l="0" t="0" r="0" b="571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分离式综合2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26"/>
                    <a:stretch/>
                  </pic:blipFill>
                  <pic:spPr bwMode="auto">
                    <a:xfrm>
                      <a:off x="0" y="0"/>
                      <a:ext cx="5274310" cy="2335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5789" w:rsidRPr="00141721" w:rsidRDefault="00435789" w:rsidP="00435789">
      <w:pPr>
        <w:widowControl/>
        <w:shd w:val="clear" w:color="auto" w:fill="FFFFFF"/>
        <w:spacing w:line="240" w:lineRule="atLeast"/>
        <w:jc w:val="center"/>
        <w:rPr>
          <w:rFonts w:ascii="微软雅黑" w:eastAsia="微软雅黑" w:hAnsi="微软雅黑" w:cs="宋体"/>
          <w:color w:val="777777"/>
          <w:kern w:val="0"/>
          <w:sz w:val="28"/>
          <w:szCs w:val="28"/>
        </w:rPr>
      </w:pPr>
      <w:r w:rsidRPr="00141721">
        <w:rPr>
          <w:rFonts w:ascii="微软雅黑" w:eastAsia="微软雅黑" w:hAnsi="微软雅黑" w:cs="宋体" w:hint="eastAsia"/>
          <w:color w:val="777777"/>
          <w:kern w:val="0"/>
          <w:sz w:val="28"/>
          <w:szCs w:val="28"/>
        </w:rPr>
        <w:t>分离式液位传感器图片</w:t>
      </w:r>
    </w:p>
    <w:p w:rsidR="00435789" w:rsidRPr="00141721" w:rsidRDefault="00435789" w:rsidP="00435789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222222"/>
          <w:kern w:val="0"/>
          <w:sz w:val="28"/>
          <w:szCs w:val="28"/>
        </w:rPr>
      </w:pPr>
      <w:r w:rsidRPr="00141721">
        <w:rPr>
          <w:rFonts w:ascii="微软雅黑" w:eastAsia="微软雅黑" w:hAnsi="微软雅黑" w:cs="宋体" w:hint="eastAsia"/>
          <w:noProof/>
          <w:color w:val="222222"/>
          <w:kern w:val="0"/>
          <w:sz w:val="28"/>
          <w:szCs w:val="28"/>
        </w:rPr>
        <w:drawing>
          <wp:inline distT="0" distB="0" distL="0" distR="0" wp14:anchorId="224D34B8" wp14:editId="06EC38DC">
            <wp:extent cx="6050361" cy="1820174"/>
            <wp:effectExtent l="0" t="0" r="7620" b="889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安装.jp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08"/>
                    <a:stretch/>
                  </pic:blipFill>
                  <pic:spPr bwMode="auto">
                    <a:xfrm>
                      <a:off x="0" y="0"/>
                      <a:ext cx="6048261" cy="18195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5789" w:rsidRPr="00141721" w:rsidRDefault="00435789" w:rsidP="00435789">
      <w:pPr>
        <w:widowControl/>
        <w:shd w:val="clear" w:color="auto" w:fill="FFFFFF"/>
        <w:spacing w:line="240" w:lineRule="atLeast"/>
        <w:jc w:val="center"/>
        <w:rPr>
          <w:rFonts w:ascii="微软雅黑" w:eastAsia="微软雅黑" w:hAnsi="微软雅黑" w:cs="宋体"/>
          <w:color w:val="777777"/>
          <w:kern w:val="0"/>
          <w:sz w:val="28"/>
          <w:szCs w:val="28"/>
        </w:rPr>
      </w:pPr>
      <w:proofErr w:type="gramStart"/>
      <w:r w:rsidRPr="00141721">
        <w:rPr>
          <w:rFonts w:ascii="微软雅黑" w:eastAsia="微软雅黑" w:hAnsi="微软雅黑" w:cs="宋体" w:hint="eastAsia"/>
          <w:color w:val="777777"/>
          <w:kern w:val="0"/>
          <w:sz w:val="28"/>
          <w:szCs w:val="28"/>
        </w:rPr>
        <w:t>分离式式液位</w:t>
      </w:r>
      <w:proofErr w:type="gramEnd"/>
      <w:r w:rsidRPr="00141721">
        <w:rPr>
          <w:rFonts w:ascii="微软雅黑" w:eastAsia="微软雅黑" w:hAnsi="微软雅黑" w:cs="宋体" w:hint="eastAsia"/>
          <w:color w:val="777777"/>
          <w:kern w:val="0"/>
          <w:sz w:val="28"/>
          <w:szCs w:val="28"/>
        </w:rPr>
        <w:t>传感器</w:t>
      </w:r>
      <w:r w:rsidR="00C51FC7" w:rsidRPr="00141721">
        <w:rPr>
          <w:rFonts w:ascii="微软雅黑" w:eastAsia="微软雅黑" w:hAnsi="微软雅黑" w:cs="宋体" w:hint="eastAsia"/>
          <w:color w:val="777777"/>
          <w:kern w:val="0"/>
          <w:sz w:val="28"/>
          <w:szCs w:val="28"/>
        </w:rPr>
        <w:t>安装</w:t>
      </w:r>
    </w:p>
    <w:p w:rsidR="00C51FC7" w:rsidRPr="00141721" w:rsidRDefault="00C51FC7" w:rsidP="00435789">
      <w:pPr>
        <w:widowControl/>
        <w:shd w:val="clear" w:color="auto" w:fill="FFFFFF"/>
        <w:spacing w:before="240" w:after="240"/>
        <w:jc w:val="left"/>
        <w:rPr>
          <w:rFonts w:ascii="微软雅黑" w:eastAsia="微软雅黑" w:hAnsi="微软雅黑" w:cs="宋体"/>
          <w:b/>
          <w:bCs/>
          <w:color w:val="222222"/>
          <w:kern w:val="0"/>
          <w:sz w:val="28"/>
          <w:szCs w:val="28"/>
        </w:rPr>
      </w:pPr>
    </w:p>
    <w:p w:rsidR="00435789" w:rsidRPr="00141721" w:rsidRDefault="00435789" w:rsidP="00435789">
      <w:pPr>
        <w:widowControl/>
        <w:shd w:val="clear" w:color="auto" w:fill="FFFFFF"/>
        <w:spacing w:before="240" w:after="240"/>
        <w:jc w:val="left"/>
        <w:rPr>
          <w:rFonts w:ascii="微软雅黑" w:eastAsia="微软雅黑" w:hAnsi="微软雅黑" w:cs="宋体"/>
          <w:color w:val="222222"/>
          <w:kern w:val="0"/>
          <w:sz w:val="28"/>
          <w:szCs w:val="28"/>
        </w:rPr>
      </w:pPr>
      <w:r w:rsidRPr="00141721">
        <w:rPr>
          <w:rFonts w:ascii="微软雅黑" w:eastAsia="微软雅黑" w:hAnsi="微软雅黑" w:cs="宋体" w:hint="eastAsia"/>
          <w:b/>
          <w:bCs/>
          <w:color w:val="222222"/>
          <w:kern w:val="0"/>
          <w:sz w:val="28"/>
          <w:szCs w:val="28"/>
        </w:rPr>
        <w:t>多点式光电液位传感器：</w:t>
      </w:r>
    </w:p>
    <w:p w:rsidR="00C51FC7" w:rsidRPr="00141721" w:rsidRDefault="00435789" w:rsidP="00435789">
      <w:pPr>
        <w:widowControl/>
        <w:shd w:val="clear" w:color="auto" w:fill="FFFFFF"/>
        <w:spacing w:before="240" w:after="240"/>
        <w:jc w:val="left"/>
        <w:rPr>
          <w:rFonts w:ascii="微软雅黑" w:eastAsia="微软雅黑" w:hAnsi="微软雅黑" w:cs="宋体"/>
          <w:color w:val="222222"/>
          <w:kern w:val="0"/>
          <w:sz w:val="28"/>
          <w:szCs w:val="28"/>
        </w:rPr>
      </w:pPr>
      <w:r w:rsidRPr="00141721">
        <w:rPr>
          <w:rFonts w:ascii="微软雅黑" w:eastAsia="微软雅黑" w:hAnsi="微软雅黑" w:cs="宋体" w:hint="eastAsia"/>
          <w:color w:val="222222"/>
          <w:kern w:val="0"/>
          <w:sz w:val="28"/>
          <w:szCs w:val="28"/>
        </w:rPr>
        <w:t>适用于需要检测多个液位点的电器、设备；也同是用在水箱与机器不分离的电器设备中。</w:t>
      </w:r>
    </w:p>
    <w:p w:rsidR="00435789" w:rsidRPr="00141721" w:rsidRDefault="00435789" w:rsidP="00435789">
      <w:pPr>
        <w:widowControl/>
        <w:shd w:val="clear" w:color="auto" w:fill="FFFFFF"/>
        <w:spacing w:before="240" w:after="240"/>
        <w:jc w:val="left"/>
        <w:rPr>
          <w:rFonts w:ascii="微软雅黑" w:eastAsia="微软雅黑" w:hAnsi="微软雅黑" w:cs="宋体"/>
          <w:color w:val="222222"/>
          <w:kern w:val="0"/>
          <w:sz w:val="28"/>
          <w:szCs w:val="28"/>
        </w:rPr>
      </w:pPr>
      <w:r w:rsidRPr="00141721">
        <w:rPr>
          <w:rFonts w:ascii="微软雅黑" w:eastAsia="微软雅黑" w:hAnsi="微软雅黑" w:cs="宋体" w:hint="eastAsia"/>
          <w:noProof/>
          <w:color w:val="222222"/>
          <w:kern w:val="0"/>
          <w:sz w:val="28"/>
          <w:szCs w:val="28"/>
        </w:rPr>
        <w:lastRenderedPageBreak/>
        <w:drawing>
          <wp:inline distT="0" distB="0" distL="0" distR="0" wp14:anchorId="2F4E045F" wp14:editId="5F0A900B">
            <wp:extent cx="3331589" cy="3056238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安装.jp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003" t="10636" r="36406"/>
                    <a:stretch/>
                  </pic:blipFill>
                  <pic:spPr bwMode="auto">
                    <a:xfrm>
                      <a:off x="0" y="0"/>
                      <a:ext cx="3354471" cy="30772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51FC7" w:rsidRPr="00141721">
        <w:rPr>
          <w:rFonts w:ascii="微软雅黑" w:eastAsia="微软雅黑" w:hAnsi="微软雅黑" w:cs="宋体" w:hint="eastAsia"/>
          <w:noProof/>
          <w:color w:val="222222"/>
          <w:kern w:val="0"/>
          <w:sz w:val="28"/>
          <w:szCs w:val="28"/>
        </w:rPr>
        <w:drawing>
          <wp:inline distT="0" distB="0" distL="0" distR="0" wp14:anchorId="3344E68A" wp14:editId="754D0F3A">
            <wp:extent cx="1886465" cy="2660909"/>
            <wp:effectExtent l="0" t="0" r="0" b="635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阿里产品大图2.jpg"/>
                    <pic:cNvPicPr/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438" r="1471" b="12419"/>
                    <a:stretch/>
                  </pic:blipFill>
                  <pic:spPr bwMode="auto">
                    <a:xfrm>
                      <a:off x="0" y="0"/>
                      <a:ext cx="1887902" cy="26629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35789" w:rsidRPr="00A447D8" w:rsidRDefault="00A447D8" w:rsidP="00435789">
      <w:pPr>
        <w:widowControl/>
        <w:shd w:val="clear" w:color="auto" w:fill="FFFFFF"/>
        <w:spacing w:line="240" w:lineRule="atLeast"/>
        <w:jc w:val="center"/>
        <w:rPr>
          <w:rFonts w:ascii="微软雅黑" w:eastAsia="微软雅黑" w:hAnsi="微软雅黑" w:cs="宋体"/>
          <w:color w:val="777777"/>
          <w:kern w:val="0"/>
          <w:sz w:val="24"/>
          <w:szCs w:val="24"/>
        </w:rPr>
      </w:pPr>
      <w:r w:rsidRPr="00A447D8">
        <w:rPr>
          <w:rFonts w:ascii="微软雅黑" w:eastAsia="微软雅黑" w:hAnsi="微软雅黑" w:cs="宋体" w:hint="eastAsia"/>
          <w:color w:val="777777"/>
          <w:kern w:val="0"/>
          <w:sz w:val="24"/>
          <w:szCs w:val="24"/>
        </w:rPr>
        <w:t>（</w:t>
      </w:r>
      <w:r w:rsidR="00435789" w:rsidRPr="00A447D8">
        <w:rPr>
          <w:rFonts w:ascii="微软雅黑" w:eastAsia="微软雅黑" w:hAnsi="微软雅黑" w:cs="宋体" w:hint="eastAsia"/>
          <w:color w:val="777777"/>
          <w:kern w:val="0"/>
          <w:sz w:val="24"/>
          <w:szCs w:val="24"/>
        </w:rPr>
        <w:t>多点式液位传感器</w:t>
      </w:r>
      <w:r w:rsidRPr="00A447D8">
        <w:rPr>
          <w:rFonts w:ascii="微软雅黑" w:eastAsia="微软雅黑" w:hAnsi="微软雅黑" w:cs="宋体" w:hint="eastAsia"/>
          <w:color w:val="777777"/>
          <w:kern w:val="0"/>
          <w:sz w:val="24"/>
          <w:szCs w:val="24"/>
        </w:rPr>
        <w:t>上置安装图片）</w:t>
      </w:r>
    </w:p>
    <w:p w:rsidR="00180757" w:rsidRPr="00141721" w:rsidRDefault="00180757" w:rsidP="00435789">
      <w:pPr>
        <w:widowControl/>
        <w:shd w:val="clear" w:color="auto" w:fill="FFFFFF"/>
        <w:spacing w:before="240" w:after="240"/>
        <w:jc w:val="left"/>
        <w:rPr>
          <w:rFonts w:ascii="微软雅黑" w:eastAsia="微软雅黑" w:hAnsi="微软雅黑" w:cs="宋体"/>
          <w:color w:val="222222"/>
          <w:kern w:val="0"/>
          <w:sz w:val="28"/>
          <w:szCs w:val="28"/>
        </w:rPr>
      </w:pPr>
    </w:p>
    <w:p w:rsidR="004E6E21" w:rsidRPr="00141721" w:rsidRDefault="00435789" w:rsidP="00435789">
      <w:pPr>
        <w:widowControl/>
        <w:shd w:val="clear" w:color="auto" w:fill="FFFFFF"/>
        <w:spacing w:before="240" w:after="240"/>
        <w:jc w:val="left"/>
        <w:rPr>
          <w:rFonts w:ascii="微软雅黑" w:eastAsia="微软雅黑" w:hAnsi="微软雅黑" w:cs="宋体"/>
          <w:color w:val="222222"/>
          <w:kern w:val="0"/>
          <w:sz w:val="28"/>
          <w:szCs w:val="28"/>
        </w:rPr>
      </w:pPr>
      <w:r w:rsidRPr="00141721">
        <w:rPr>
          <w:rFonts w:ascii="微软雅黑" w:eastAsia="微软雅黑" w:hAnsi="微软雅黑" w:cs="宋体" w:hint="eastAsia"/>
          <w:color w:val="222222"/>
          <w:kern w:val="0"/>
          <w:sz w:val="28"/>
          <w:szCs w:val="28"/>
        </w:rPr>
        <w:t>从上面我们可以看出</w:t>
      </w:r>
      <w:r w:rsidR="0075628C" w:rsidRPr="00141721">
        <w:rPr>
          <w:rFonts w:ascii="微软雅黑" w:eastAsia="微软雅黑" w:hAnsi="微软雅黑" w:cs="宋体" w:hint="eastAsia"/>
          <w:color w:val="222222"/>
          <w:kern w:val="0"/>
          <w:sz w:val="28"/>
          <w:szCs w:val="28"/>
        </w:rPr>
        <w:t>分离式与</w:t>
      </w:r>
      <w:proofErr w:type="gramStart"/>
      <w:r w:rsidR="0075628C" w:rsidRPr="00141721">
        <w:rPr>
          <w:rFonts w:ascii="微软雅黑" w:eastAsia="微软雅黑" w:hAnsi="微软雅黑" w:cs="宋体" w:hint="eastAsia"/>
          <w:color w:val="222222"/>
          <w:kern w:val="0"/>
          <w:sz w:val="28"/>
          <w:szCs w:val="28"/>
        </w:rPr>
        <w:t>一</w:t>
      </w:r>
      <w:proofErr w:type="gramEnd"/>
      <w:r w:rsidR="0075628C" w:rsidRPr="00141721">
        <w:rPr>
          <w:rFonts w:ascii="微软雅黑" w:eastAsia="微软雅黑" w:hAnsi="微软雅黑" w:cs="宋体" w:hint="eastAsia"/>
          <w:color w:val="222222"/>
          <w:kern w:val="0"/>
          <w:sz w:val="28"/>
          <w:szCs w:val="28"/>
        </w:rPr>
        <w:t>体式的</w:t>
      </w:r>
      <w:r w:rsidRPr="00141721">
        <w:rPr>
          <w:rFonts w:ascii="微软雅黑" w:eastAsia="微软雅黑" w:hAnsi="微软雅黑" w:cs="宋体" w:hint="eastAsia"/>
          <w:color w:val="222222"/>
          <w:kern w:val="0"/>
          <w:sz w:val="28"/>
          <w:szCs w:val="28"/>
        </w:rPr>
        <w:t>光电式液位传感器</w:t>
      </w:r>
      <w:r w:rsidR="004E6E21" w:rsidRPr="00141721">
        <w:rPr>
          <w:rFonts w:ascii="微软雅黑" w:eastAsia="微软雅黑" w:hAnsi="微软雅黑" w:cs="宋体" w:hint="eastAsia"/>
          <w:color w:val="222222"/>
          <w:kern w:val="0"/>
          <w:sz w:val="28"/>
          <w:szCs w:val="28"/>
        </w:rPr>
        <w:t>的最大的差别是应用，</w:t>
      </w:r>
      <w:r w:rsidR="0075628C" w:rsidRPr="00141721">
        <w:rPr>
          <w:rFonts w:ascii="微软雅黑" w:eastAsia="微软雅黑" w:hAnsi="微软雅黑" w:cs="宋体" w:hint="eastAsia"/>
          <w:color w:val="222222"/>
          <w:kern w:val="0"/>
          <w:sz w:val="28"/>
          <w:szCs w:val="28"/>
        </w:rPr>
        <w:t>而多点式与单点式的区别就是可以检测多个液位点，避免了检测多个液位点需要多接线、多开孔的现象。</w:t>
      </w:r>
    </w:p>
    <w:p w:rsidR="00435789" w:rsidRPr="00141721" w:rsidRDefault="00435789" w:rsidP="00435789">
      <w:pPr>
        <w:widowControl/>
        <w:shd w:val="clear" w:color="auto" w:fill="FFFFFF"/>
        <w:spacing w:before="240" w:after="240"/>
        <w:jc w:val="left"/>
        <w:rPr>
          <w:rFonts w:ascii="微软雅黑" w:eastAsia="微软雅黑" w:hAnsi="微软雅黑" w:cs="宋体"/>
          <w:color w:val="222222"/>
          <w:kern w:val="0"/>
          <w:sz w:val="28"/>
          <w:szCs w:val="28"/>
        </w:rPr>
      </w:pPr>
    </w:p>
    <w:p w:rsidR="00C36B1C" w:rsidRPr="00141721" w:rsidRDefault="00C36B1C" w:rsidP="00435789">
      <w:pPr>
        <w:widowControl/>
        <w:shd w:val="clear" w:color="auto" w:fill="FFFFFF"/>
        <w:spacing w:before="240" w:after="240"/>
        <w:jc w:val="left"/>
        <w:rPr>
          <w:rFonts w:ascii="微软雅黑" w:eastAsia="微软雅黑" w:hAnsi="微软雅黑" w:cs="宋体"/>
          <w:color w:val="222222"/>
          <w:kern w:val="0"/>
          <w:sz w:val="28"/>
          <w:szCs w:val="28"/>
        </w:rPr>
      </w:pPr>
      <w:r w:rsidRPr="00141721">
        <w:rPr>
          <w:rFonts w:ascii="微软雅黑" w:eastAsia="微软雅黑" w:hAnsi="微软雅黑" w:cs="宋体" w:hint="eastAsia"/>
          <w:color w:val="222222"/>
          <w:kern w:val="0"/>
          <w:sz w:val="28"/>
          <w:szCs w:val="28"/>
        </w:rPr>
        <w:t>除了应用等区别外，这三类</w:t>
      </w:r>
      <w:r w:rsidR="00CD7FE4" w:rsidRPr="00A01349">
        <w:rPr>
          <w:rFonts w:ascii="微软雅黑" w:eastAsia="微软雅黑" w:hAnsi="微软雅黑" w:cs="宋体" w:hint="eastAsia"/>
          <w:kern w:val="0"/>
          <w:sz w:val="28"/>
          <w:szCs w:val="28"/>
        </w:rPr>
        <w:t>水</w:t>
      </w:r>
      <w:r w:rsidRPr="00A01349">
        <w:rPr>
          <w:rFonts w:ascii="微软雅黑" w:eastAsia="微软雅黑" w:hAnsi="微软雅黑" w:cs="宋体" w:hint="eastAsia"/>
          <w:kern w:val="0"/>
          <w:sz w:val="28"/>
          <w:szCs w:val="28"/>
        </w:rPr>
        <w:t>位传感器</w:t>
      </w:r>
      <w:r w:rsidRPr="00141721">
        <w:rPr>
          <w:rFonts w:ascii="微软雅黑" w:eastAsia="微软雅黑" w:hAnsi="微软雅黑" w:cs="宋体" w:hint="eastAsia"/>
          <w:color w:val="222222"/>
          <w:kern w:val="0"/>
          <w:sz w:val="28"/>
          <w:szCs w:val="28"/>
        </w:rPr>
        <w:t>的工作原理是一样的，</w:t>
      </w:r>
      <w:r w:rsidR="00A447D8">
        <w:rPr>
          <w:rFonts w:ascii="微软雅黑" w:eastAsia="微软雅黑" w:hAnsi="微软雅黑" w:cs="宋体" w:hint="eastAsia"/>
          <w:color w:val="222222"/>
          <w:kern w:val="0"/>
          <w:sz w:val="28"/>
          <w:szCs w:val="28"/>
        </w:rPr>
        <w:t>都是采用光学折射的原理，</w:t>
      </w:r>
      <w:r w:rsidR="00180757" w:rsidRPr="00141721">
        <w:rPr>
          <w:rFonts w:ascii="微软雅黑" w:eastAsia="微软雅黑" w:hAnsi="微软雅黑" w:cs="宋体" w:hint="eastAsia"/>
          <w:color w:val="222222"/>
          <w:kern w:val="0"/>
          <w:sz w:val="28"/>
          <w:szCs w:val="28"/>
        </w:rPr>
        <w:t>因此都具有可靠性高、稳定性强的特点</w:t>
      </w:r>
      <w:r w:rsidR="00A447D8">
        <w:rPr>
          <w:rFonts w:ascii="微软雅黑" w:eastAsia="微软雅黑" w:hAnsi="微软雅黑" w:cs="宋体" w:hint="eastAsia"/>
          <w:color w:val="222222"/>
          <w:kern w:val="0"/>
          <w:sz w:val="28"/>
          <w:szCs w:val="28"/>
        </w:rPr>
        <w:t>。且三</w:t>
      </w:r>
      <w:proofErr w:type="gramStart"/>
      <w:r w:rsidR="00A447D8">
        <w:rPr>
          <w:rFonts w:ascii="微软雅黑" w:eastAsia="微软雅黑" w:hAnsi="微软雅黑" w:cs="宋体" w:hint="eastAsia"/>
          <w:color w:val="222222"/>
          <w:kern w:val="0"/>
          <w:sz w:val="28"/>
          <w:szCs w:val="28"/>
        </w:rPr>
        <w:t>类光电液位</w:t>
      </w:r>
      <w:proofErr w:type="gramEnd"/>
      <w:r w:rsidR="00A447D8">
        <w:rPr>
          <w:rFonts w:ascii="微软雅黑" w:eastAsia="微软雅黑" w:hAnsi="微软雅黑" w:cs="宋体" w:hint="eastAsia"/>
          <w:color w:val="222222"/>
          <w:kern w:val="0"/>
          <w:sz w:val="28"/>
          <w:szCs w:val="28"/>
        </w:rPr>
        <w:t>传感器的主要功能都是一样的，主要是可以侦测水位、控制水位，用于机器</w:t>
      </w:r>
      <w:proofErr w:type="gramStart"/>
      <w:r w:rsidR="00A447D8">
        <w:rPr>
          <w:rFonts w:ascii="微软雅黑" w:eastAsia="微软雅黑" w:hAnsi="微软雅黑" w:cs="宋体" w:hint="eastAsia"/>
          <w:color w:val="222222"/>
          <w:kern w:val="0"/>
          <w:sz w:val="28"/>
          <w:szCs w:val="28"/>
        </w:rPr>
        <w:t>检测低液位</w:t>
      </w:r>
      <w:proofErr w:type="gramEnd"/>
      <w:r w:rsidR="00A447D8">
        <w:rPr>
          <w:rFonts w:ascii="微软雅黑" w:eastAsia="微软雅黑" w:hAnsi="微软雅黑" w:cs="宋体" w:hint="eastAsia"/>
          <w:color w:val="222222"/>
          <w:kern w:val="0"/>
          <w:sz w:val="28"/>
          <w:szCs w:val="28"/>
        </w:rPr>
        <w:t>时可以起到</w:t>
      </w:r>
      <w:hyperlink r:id="rId16" w:history="1">
        <w:r w:rsidR="00A447D8" w:rsidRPr="00A447D8">
          <w:rPr>
            <w:rStyle w:val="a5"/>
            <w:rFonts w:ascii="微软雅黑" w:eastAsia="微软雅黑" w:hAnsi="微软雅黑" w:cs="宋体" w:hint="eastAsia"/>
            <w:color w:val="000000" w:themeColor="text1"/>
            <w:kern w:val="0"/>
            <w:sz w:val="28"/>
            <w:szCs w:val="28"/>
            <w:u w:val="none"/>
          </w:rPr>
          <w:t>缺水保护</w:t>
        </w:r>
      </w:hyperlink>
      <w:r w:rsidR="00A447D8">
        <w:rPr>
          <w:rFonts w:ascii="微软雅黑" w:eastAsia="微软雅黑" w:hAnsi="微软雅黑" w:cs="宋体" w:hint="eastAsia"/>
          <w:color w:val="222222"/>
          <w:kern w:val="0"/>
          <w:sz w:val="28"/>
          <w:szCs w:val="28"/>
        </w:rPr>
        <w:t>的功能，用于检测设备中的高液</w:t>
      </w:r>
      <w:proofErr w:type="gramStart"/>
      <w:r w:rsidR="00A447D8">
        <w:rPr>
          <w:rFonts w:ascii="微软雅黑" w:eastAsia="微软雅黑" w:hAnsi="微软雅黑" w:cs="宋体" w:hint="eastAsia"/>
          <w:color w:val="222222"/>
          <w:kern w:val="0"/>
          <w:sz w:val="28"/>
          <w:szCs w:val="28"/>
        </w:rPr>
        <w:t>位时候</w:t>
      </w:r>
      <w:proofErr w:type="gramEnd"/>
      <w:r w:rsidR="00A447D8">
        <w:rPr>
          <w:rFonts w:ascii="微软雅黑" w:eastAsia="微软雅黑" w:hAnsi="微软雅黑" w:cs="宋体" w:hint="eastAsia"/>
          <w:color w:val="222222"/>
          <w:kern w:val="0"/>
          <w:sz w:val="28"/>
          <w:szCs w:val="28"/>
        </w:rPr>
        <w:t>可以防止液体内的液体溢出。</w:t>
      </w:r>
    </w:p>
    <w:p w:rsidR="008D159E" w:rsidRPr="00141721" w:rsidRDefault="008D159E">
      <w:pPr>
        <w:rPr>
          <w:sz w:val="28"/>
          <w:szCs w:val="28"/>
        </w:rPr>
      </w:pPr>
    </w:p>
    <w:p w:rsidR="00A01349" w:rsidRPr="0085597D" w:rsidRDefault="00A01349" w:rsidP="00A01349">
      <w:pPr>
        <w:widowControl/>
        <w:shd w:val="clear" w:color="auto" w:fill="FFFFFF"/>
        <w:spacing w:before="240" w:after="240"/>
        <w:jc w:val="left"/>
        <w:rPr>
          <w:rFonts w:ascii="微软雅黑" w:eastAsia="微软雅黑" w:hAnsi="微软雅黑" w:cs="宋体"/>
          <w:b/>
          <w:color w:val="222222"/>
          <w:kern w:val="0"/>
          <w:sz w:val="28"/>
          <w:szCs w:val="28"/>
        </w:rPr>
      </w:pPr>
      <w:r w:rsidRPr="0085597D">
        <w:rPr>
          <w:rFonts w:ascii="微软雅黑" w:eastAsia="微软雅黑" w:hAnsi="微软雅黑" w:cs="宋体" w:hint="eastAsia"/>
          <w:b/>
          <w:color w:val="222222"/>
          <w:kern w:val="0"/>
          <w:sz w:val="28"/>
          <w:szCs w:val="28"/>
        </w:rPr>
        <w:lastRenderedPageBreak/>
        <w:t>这三类光电</w:t>
      </w:r>
      <w:hyperlink r:id="rId17" w:history="1">
        <w:r w:rsidRPr="0085597D">
          <w:rPr>
            <w:rStyle w:val="a5"/>
            <w:rFonts w:ascii="微软雅黑" w:eastAsia="微软雅黑" w:hAnsi="微软雅黑" w:cs="宋体" w:hint="eastAsia"/>
            <w:b/>
            <w:color w:val="000000" w:themeColor="text1"/>
            <w:kern w:val="0"/>
            <w:sz w:val="28"/>
            <w:szCs w:val="28"/>
            <w:u w:val="none"/>
          </w:rPr>
          <w:t>水位传感器</w:t>
        </w:r>
      </w:hyperlink>
      <w:bookmarkStart w:id="0" w:name="_GoBack"/>
      <w:bookmarkEnd w:id="0"/>
      <w:r w:rsidRPr="0085597D">
        <w:rPr>
          <w:rFonts w:ascii="微软雅黑" w:eastAsia="微软雅黑" w:hAnsi="微软雅黑" w:cs="宋体" w:hint="eastAsia"/>
          <w:b/>
          <w:color w:val="222222"/>
          <w:kern w:val="0"/>
          <w:sz w:val="28"/>
          <w:szCs w:val="28"/>
        </w:rPr>
        <w:t>的工作原理：</w:t>
      </w:r>
    </w:p>
    <w:p w:rsidR="00A01349" w:rsidRPr="0085597D" w:rsidRDefault="00A01349" w:rsidP="00A01349">
      <w:pPr>
        <w:widowControl/>
        <w:shd w:val="clear" w:color="auto" w:fill="FFFFFF"/>
        <w:spacing w:before="240" w:after="240"/>
        <w:jc w:val="left"/>
        <w:rPr>
          <w:rFonts w:ascii="微软雅黑" w:eastAsia="微软雅黑" w:hAnsi="微软雅黑" w:cs="宋体"/>
          <w:color w:val="222222"/>
          <w:kern w:val="0"/>
          <w:sz w:val="28"/>
          <w:szCs w:val="28"/>
        </w:rPr>
      </w:pPr>
      <w:r w:rsidRPr="0085597D">
        <w:rPr>
          <w:rFonts w:ascii="微软雅黑" w:eastAsia="微软雅黑" w:hAnsi="微软雅黑" w:cs="宋体" w:hint="eastAsia"/>
          <w:color w:val="222222"/>
          <w:kern w:val="0"/>
          <w:sz w:val="28"/>
          <w:szCs w:val="28"/>
        </w:rPr>
        <w:t>光电液位开关工作原理，产品内部包含一个近红外发光二极管和一个光敏接收器。发光二极管所发出的光被导入传感器顶部的透镜。则发光二极管发出的光直接从透镜反射回接收器。（下图右）当液体浸没光电液位开关的透镜时，则光折射到液体中，从而使接收器收不到或只能接收到少量光线。（下图左）光电液位开关通过感应这一工况变化给出信号，从而启动外部报警或控制电路</w:t>
      </w:r>
    </w:p>
    <w:p w:rsidR="00A01349" w:rsidRPr="00141721" w:rsidRDefault="00A01349" w:rsidP="00A0134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BC852F7" wp14:editId="5F23B44E">
            <wp:extent cx="6280055" cy="3003176"/>
            <wp:effectExtent l="0" t="0" r="6985" b="698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光电原理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7878" cy="3006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349" w:rsidRPr="00141721" w:rsidRDefault="00A01349" w:rsidP="00A01349">
      <w:pPr>
        <w:rPr>
          <w:sz w:val="28"/>
          <w:szCs w:val="28"/>
        </w:rPr>
      </w:pPr>
    </w:p>
    <w:p w:rsidR="00590631" w:rsidRPr="00141721" w:rsidRDefault="00590631">
      <w:pPr>
        <w:rPr>
          <w:sz w:val="28"/>
          <w:szCs w:val="28"/>
        </w:rPr>
      </w:pPr>
    </w:p>
    <w:p w:rsidR="00590631" w:rsidRPr="00141721" w:rsidRDefault="00590631">
      <w:pPr>
        <w:rPr>
          <w:sz w:val="28"/>
          <w:szCs w:val="28"/>
        </w:rPr>
      </w:pPr>
    </w:p>
    <w:p w:rsidR="00590631" w:rsidRPr="00141721" w:rsidRDefault="00590631">
      <w:pPr>
        <w:rPr>
          <w:sz w:val="28"/>
          <w:szCs w:val="28"/>
        </w:rPr>
      </w:pPr>
    </w:p>
    <w:sectPr w:rsidR="00590631" w:rsidRPr="00141721">
      <w:head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D23" w:rsidRDefault="00B44D23" w:rsidP="00590631">
      <w:r>
        <w:separator/>
      </w:r>
    </w:p>
  </w:endnote>
  <w:endnote w:type="continuationSeparator" w:id="0">
    <w:p w:rsidR="00B44D23" w:rsidRDefault="00B44D23" w:rsidP="00590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D23" w:rsidRDefault="00B44D23" w:rsidP="00590631">
      <w:r>
        <w:separator/>
      </w:r>
    </w:p>
  </w:footnote>
  <w:footnote w:type="continuationSeparator" w:id="0">
    <w:p w:rsidR="00B44D23" w:rsidRDefault="00B44D23" w:rsidP="005906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757" w:rsidRPr="00926A64" w:rsidRDefault="00926A64" w:rsidP="00926A64">
    <w:pPr>
      <w:pStyle w:val="a3"/>
    </w:pPr>
    <w:r>
      <w:rPr>
        <w:noProof/>
      </w:rPr>
      <w:drawing>
        <wp:inline distT="0" distB="0" distL="0" distR="0" wp14:anchorId="48EE91A4" wp14:editId="03561C38">
          <wp:extent cx="316763" cy="319669"/>
          <wp:effectExtent l="0" t="0" r="7620" b="4445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搜狗logo认证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61" t="7692" r="7692" b="7692"/>
                  <a:stretch/>
                </pic:blipFill>
                <pic:spPr bwMode="auto">
                  <a:xfrm>
                    <a:off x="0" y="0"/>
                    <a:ext cx="316763" cy="3196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180757" w:rsidRPr="00180757">
      <w:rPr>
        <w:rFonts w:asciiTheme="minorEastAsia" w:hAnsiTheme="minorEastAsia" w:hint="eastAsia"/>
        <w:b/>
        <w:sz w:val="24"/>
        <w:szCs w:val="24"/>
      </w:rPr>
      <w:t>深圳市能点科技有限公司</w:t>
    </w:r>
    <w:r>
      <w:rPr>
        <w:rFonts w:asciiTheme="minorEastAsia" w:hAnsiTheme="minorEastAsia" w:hint="eastAsia"/>
        <w:sz w:val="24"/>
        <w:szCs w:val="24"/>
      </w:rPr>
      <w:t xml:space="preserve">  </w:t>
    </w:r>
    <w:r w:rsidR="00180757" w:rsidRPr="00180757">
      <w:rPr>
        <w:rFonts w:asciiTheme="minorEastAsia" w:hAnsiTheme="minorEastAsia" w:hint="eastAsia"/>
        <w:sz w:val="24"/>
        <w:szCs w:val="24"/>
      </w:rPr>
      <w:t>EPT Technology Co., Ltd</w:t>
    </w:r>
    <w:r w:rsidR="00180757">
      <w:t xml:space="preserve"> </w:t>
    </w:r>
    <w:r w:rsidR="00180757">
      <w:ptab w:relativeTo="margin" w:alignment="right" w:leader="none"/>
    </w:r>
    <w:r w:rsidR="00180757" w:rsidRPr="00180757">
      <w:rPr>
        <w:rFonts w:asciiTheme="minorEastAsia" w:hAnsiTheme="minorEastAsia" w:hint="eastAsia"/>
        <w:color w:val="0070C0"/>
      </w:rPr>
      <w:t>官网：www.eptsz.com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A5"/>
    <w:rsid w:val="00141721"/>
    <w:rsid w:val="00180757"/>
    <w:rsid w:val="001C15C2"/>
    <w:rsid w:val="003615C6"/>
    <w:rsid w:val="00390039"/>
    <w:rsid w:val="003932CC"/>
    <w:rsid w:val="00435789"/>
    <w:rsid w:val="00436592"/>
    <w:rsid w:val="004D5598"/>
    <w:rsid w:val="004E6E21"/>
    <w:rsid w:val="0051501E"/>
    <w:rsid w:val="00590631"/>
    <w:rsid w:val="005D2F89"/>
    <w:rsid w:val="00647E73"/>
    <w:rsid w:val="00667171"/>
    <w:rsid w:val="007054A4"/>
    <w:rsid w:val="007159A5"/>
    <w:rsid w:val="00717219"/>
    <w:rsid w:val="0075628C"/>
    <w:rsid w:val="00814F6C"/>
    <w:rsid w:val="008A45EE"/>
    <w:rsid w:val="008B22A3"/>
    <w:rsid w:val="008D159E"/>
    <w:rsid w:val="00926A64"/>
    <w:rsid w:val="00A01349"/>
    <w:rsid w:val="00A447D8"/>
    <w:rsid w:val="00A708A3"/>
    <w:rsid w:val="00B44D23"/>
    <w:rsid w:val="00C36B1C"/>
    <w:rsid w:val="00C51FC7"/>
    <w:rsid w:val="00CD7FE4"/>
    <w:rsid w:val="00D4406A"/>
    <w:rsid w:val="00E4119C"/>
    <w:rsid w:val="00EA1F14"/>
    <w:rsid w:val="00EF7410"/>
    <w:rsid w:val="00F33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6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631"/>
    <w:rPr>
      <w:sz w:val="18"/>
      <w:szCs w:val="18"/>
    </w:rPr>
  </w:style>
  <w:style w:type="character" w:styleId="a5">
    <w:name w:val="Hyperlink"/>
    <w:basedOn w:val="a0"/>
    <w:uiPriority w:val="99"/>
    <w:unhideWhenUsed/>
    <w:rsid w:val="00435789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3578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578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E6E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E6E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0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063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06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0631"/>
    <w:rPr>
      <w:sz w:val="18"/>
      <w:szCs w:val="18"/>
    </w:rPr>
  </w:style>
  <w:style w:type="character" w:styleId="a5">
    <w:name w:val="Hyperlink"/>
    <w:basedOn w:val="a0"/>
    <w:uiPriority w:val="99"/>
    <w:unhideWhenUsed/>
    <w:rsid w:val="00435789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43578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578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E6E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4E6E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0.jp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hyperlink" Target="http://www.eptsz.com/Introduction.aspx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eptsz.com/Products.aspx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141</Words>
  <Characters>807</Characters>
  <Application>Microsoft Office Word</Application>
  <DocSecurity>0</DocSecurity>
  <Lines>6</Lines>
  <Paragraphs>1</Paragraphs>
  <ScaleCrop>false</ScaleCrop>
  <Company>微软中国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12</cp:revision>
  <dcterms:created xsi:type="dcterms:W3CDTF">2018-11-30T08:57:00Z</dcterms:created>
  <dcterms:modified xsi:type="dcterms:W3CDTF">2018-12-03T03:04:00Z</dcterms:modified>
</cp:coreProperties>
</file>