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BA" w:rsidRPr="00B91051" w:rsidRDefault="000A792D" w:rsidP="008C7F82">
      <w:pPr>
        <w:widowControl/>
        <w:shd w:val="clear" w:color="auto" w:fill="FFFFFF"/>
        <w:spacing w:line="660" w:lineRule="atLeast"/>
        <w:jc w:val="center"/>
        <w:outlineLvl w:val="0"/>
        <w:rPr>
          <w:rFonts w:ascii="微软雅黑" w:eastAsia="微软雅黑" w:hAnsi="微软雅黑" w:cs="宋体"/>
          <w:b/>
          <w:bCs/>
          <w:color w:val="222222"/>
          <w:kern w:val="36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color w:val="222222"/>
          <w:kern w:val="36"/>
          <w:sz w:val="30"/>
          <w:szCs w:val="30"/>
        </w:rPr>
        <w:t>光电式</w:t>
      </w:r>
      <w:bookmarkStart w:id="0" w:name="_GoBack"/>
      <w:r w:rsidR="006F2E63">
        <w:fldChar w:fldCharType="begin"/>
      </w:r>
      <w:r w:rsidR="006F2E63">
        <w:instrText xml:space="preserve"> HYPERLINK "http://www.eptsz.com/Products.aspx" </w:instrText>
      </w:r>
      <w:r w:rsidR="006F2E63">
        <w:fldChar w:fldCharType="separate"/>
      </w:r>
      <w:r w:rsidR="00205ACF">
        <w:rPr>
          <w:rStyle w:val="a7"/>
          <w:rFonts w:ascii="微软雅黑" w:eastAsia="微软雅黑" w:hAnsi="微软雅黑" w:cs="宋体" w:hint="eastAsia"/>
          <w:b/>
          <w:bCs/>
          <w:color w:val="000000" w:themeColor="text1"/>
          <w:kern w:val="36"/>
          <w:sz w:val="30"/>
          <w:szCs w:val="30"/>
          <w:u w:val="none"/>
        </w:rPr>
        <w:t>液</w:t>
      </w:r>
      <w:r w:rsidR="00B91051" w:rsidRPr="000A792D">
        <w:rPr>
          <w:rStyle w:val="a7"/>
          <w:rFonts w:ascii="微软雅黑" w:eastAsia="微软雅黑" w:hAnsi="微软雅黑" w:cs="宋体" w:hint="eastAsia"/>
          <w:b/>
          <w:bCs/>
          <w:color w:val="000000" w:themeColor="text1"/>
          <w:kern w:val="36"/>
          <w:sz w:val="30"/>
          <w:szCs w:val="30"/>
          <w:u w:val="none"/>
        </w:rPr>
        <w:t>位开关</w:t>
      </w:r>
      <w:r w:rsidR="006F2E63">
        <w:rPr>
          <w:rStyle w:val="a7"/>
          <w:rFonts w:ascii="微软雅黑" w:eastAsia="微软雅黑" w:hAnsi="微软雅黑" w:cs="宋体"/>
          <w:b/>
          <w:bCs/>
          <w:color w:val="000000" w:themeColor="text1"/>
          <w:kern w:val="36"/>
          <w:sz w:val="30"/>
          <w:szCs w:val="30"/>
          <w:u w:val="none"/>
        </w:rPr>
        <w:fldChar w:fldCharType="end"/>
      </w:r>
      <w:bookmarkEnd w:id="0"/>
      <w:r w:rsidR="00AA322C" w:rsidRPr="00B91051">
        <w:rPr>
          <w:rFonts w:ascii="微软雅黑" w:eastAsia="微软雅黑" w:hAnsi="微软雅黑" w:cs="宋体" w:hint="eastAsia"/>
          <w:b/>
          <w:bCs/>
          <w:color w:val="222222"/>
          <w:kern w:val="36"/>
          <w:sz w:val="30"/>
          <w:szCs w:val="30"/>
        </w:rPr>
        <w:t>的安装</w:t>
      </w:r>
      <w:r w:rsidR="00B91051">
        <w:rPr>
          <w:rFonts w:ascii="微软雅黑" w:eastAsia="微软雅黑" w:hAnsi="微软雅黑" w:cs="宋体" w:hint="eastAsia"/>
          <w:b/>
          <w:bCs/>
          <w:color w:val="222222"/>
          <w:kern w:val="36"/>
          <w:sz w:val="30"/>
          <w:szCs w:val="30"/>
        </w:rPr>
        <w:t>方法</w:t>
      </w:r>
      <w:r w:rsidR="008C7F82">
        <w:rPr>
          <w:rFonts w:ascii="微软雅黑" w:eastAsia="微软雅黑" w:hAnsi="微软雅黑" w:cs="宋体" w:hint="eastAsia"/>
          <w:b/>
          <w:bCs/>
          <w:color w:val="222222"/>
          <w:kern w:val="36"/>
          <w:sz w:val="30"/>
          <w:szCs w:val="30"/>
        </w:rPr>
        <w:t>简述</w:t>
      </w:r>
    </w:p>
    <w:p w:rsidR="00AA322C" w:rsidRDefault="00AA322C"/>
    <w:p w:rsidR="00B91051" w:rsidRDefault="00B91051" w:rsidP="00B91051">
      <w:pPr>
        <w:widowControl/>
        <w:shd w:val="clear" w:color="auto" w:fill="FFFFFF"/>
        <w:spacing w:before="240" w:after="240"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 w:rsidRPr="000A792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光电式水位开关是一种常见的水位开关，常常用于水位检测、水位控制，多用于家电行业、汽车、医疗设备等。光电式水位开关液位检测精度高可靠性高，稳定性强。且还有体积小、寿命长、清洗方便，不易积累水垢等优点</w:t>
      </w:r>
      <w:r w:rsidR="000A792D" w:rsidRPr="000A792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,也实现。且光电式水位开关即使在</w:t>
      </w:r>
      <w:proofErr w:type="gramStart"/>
      <w:r w:rsidR="000A792D" w:rsidRPr="000A792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脏污带</w:t>
      </w:r>
      <w:proofErr w:type="gramEnd"/>
      <w:r w:rsidR="000A792D" w:rsidRPr="000A792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杂质等</w:t>
      </w:r>
      <w:r w:rsidRPr="000A792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环境中也可以正常检测液位的变化，</w:t>
      </w:r>
      <w:r w:rsidR="00BE62C7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因此</w:t>
      </w:r>
      <w:r w:rsidRPr="000A792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所以其应用广泛</w:t>
      </w:r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。</w:t>
      </w:r>
    </w:p>
    <w:p w:rsidR="00B91051" w:rsidRPr="00BE62C7" w:rsidRDefault="00B91051" w:rsidP="00B91051">
      <w:pPr>
        <w:widowControl/>
        <w:shd w:val="clear" w:color="auto" w:fill="FFFFFF"/>
        <w:spacing w:before="240" w:after="240"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</w:p>
    <w:p w:rsidR="00B91051" w:rsidRDefault="00B91051" w:rsidP="00B91051">
      <w:pPr>
        <w:widowControl/>
        <w:shd w:val="clear" w:color="auto" w:fill="FFFFFF"/>
        <w:spacing w:before="240" w:after="240"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那么光电式水位开关是如何安装进水箱中的呢，我们都知道，每一种电器、设备的产品设计结构都不一样，所以其水箱容器的结构也不一样。</w:t>
      </w:r>
    </w:p>
    <w:p w:rsidR="00B91051" w:rsidRDefault="00B91051" w:rsidP="00B91051">
      <w:pPr>
        <w:widowControl/>
        <w:shd w:val="clear" w:color="auto" w:fill="FFFFFF"/>
        <w:spacing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noProof/>
          <w:color w:val="222222"/>
          <w:kern w:val="0"/>
          <w:sz w:val="24"/>
          <w:szCs w:val="24"/>
        </w:rPr>
        <w:drawing>
          <wp:inline distT="0" distB="0" distL="0" distR="0" wp14:anchorId="2679438F" wp14:editId="15218C36">
            <wp:extent cx="5674659" cy="1749674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水箱图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288" cy="17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51" w:rsidRDefault="00B91051" w:rsidP="00B91051">
      <w:pPr>
        <w:widowControl/>
        <w:shd w:val="clear" w:color="auto" w:fill="FFFFFF"/>
        <w:spacing w:before="240" w:after="240"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</w:p>
    <w:p w:rsidR="00B91051" w:rsidRPr="00B91051" w:rsidRDefault="00B91051" w:rsidP="00B91051">
      <w:pPr>
        <w:widowControl/>
        <w:shd w:val="clear" w:color="auto" w:fill="FFFFFF"/>
        <w:spacing w:before="240" w:after="240"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有很多电器里都是属于不规则水箱，举个例子，比如说咖啡机。</w:t>
      </w:r>
    </w:p>
    <w:p w:rsidR="00B91051" w:rsidRDefault="00B91051" w:rsidP="00B91051">
      <w:pPr>
        <w:widowControl/>
        <w:shd w:val="clear" w:color="auto" w:fill="FFFFFF"/>
        <w:spacing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noProof/>
          <w:color w:val="222222"/>
          <w:kern w:val="0"/>
          <w:sz w:val="24"/>
          <w:szCs w:val="24"/>
        </w:rPr>
        <w:lastRenderedPageBreak/>
        <w:drawing>
          <wp:inline distT="0" distB="0" distL="0" distR="0">
            <wp:extent cx="5007230" cy="1739153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不规则水箱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856" cy="174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51" w:rsidRPr="00B91051" w:rsidRDefault="00B91051" w:rsidP="00B91051">
      <w:pPr>
        <w:widowControl/>
        <w:shd w:val="clear" w:color="auto" w:fill="FFFFFF"/>
        <w:spacing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</w:p>
    <w:p w:rsidR="00B91051" w:rsidRPr="00B91051" w:rsidRDefault="00B91051" w:rsidP="00B91051">
      <w:pPr>
        <w:widowControl/>
        <w:shd w:val="clear" w:color="auto" w:fill="FFFFFF"/>
        <w:spacing w:before="240" w:after="240"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从上面我们可以看到水箱都是不规则水箱，那么像这类水箱，光电式水位开关该如何安装呢？浮球式水位开关只能上置、下置安装，而电容式水位开关只能置于底部、侧面安装检测。而光电式水位开关可以多方位安装，上置、下置、侧置，斜置等。</w:t>
      </w:r>
    </w:p>
    <w:p w:rsidR="00B91051" w:rsidRDefault="00B91051" w:rsidP="00B91051">
      <w:pPr>
        <w:widowControl/>
        <w:shd w:val="clear" w:color="auto" w:fill="FFFFFF"/>
        <w:spacing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noProof/>
          <w:color w:val="222222"/>
          <w:kern w:val="0"/>
          <w:sz w:val="24"/>
          <w:szCs w:val="24"/>
        </w:rPr>
        <w:drawing>
          <wp:inline distT="0" distB="0" distL="0" distR="0">
            <wp:extent cx="5853953" cy="1938162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式液位传感器安装图片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699" cy="193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51" w:rsidRPr="00B91051" w:rsidRDefault="00B91051" w:rsidP="00B91051">
      <w:pPr>
        <w:widowControl/>
        <w:shd w:val="clear" w:color="auto" w:fill="FFFFFF"/>
        <w:spacing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</w:p>
    <w:p w:rsidR="00B91051" w:rsidRPr="00B91051" w:rsidRDefault="00B91051" w:rsidP="00B91051">
      <w:pPr>
        <w:widowControl/>
        <w:shd w:val="clear" w:color="auto" w:fill="FFFFFF"/>
        <w:spacing w:before="240" w:after="240" w:line="420" w:lineRule="atLeast"/>
        <w:jc w:val="left"/>
        <w:rPr>
          <w:rFonts w:ascii="微软雅黑" w:eastAsia="微软雅黑" w:hAnsi="微软雅黑" w:cs="宋体"/>
          <w:color w:val="222222"/>
          <w:kern w:val="0"/>
          <w:sz w:val="24"/>
          <w:szCs w:val="24"/>
        </w:rPr>
      </w:pPr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光电式水位开关的</w:t>
      </w:r>
      <w:proofErr w:type="gramStart"/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的</w:t>
      </w:r>
      <w:proofErr w:type="gramEnd"/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缺点是不可以在阳光下或类似钨丝灯泡下使用，因为光电式水位开关</w:t>
      </w:r>
      <w:proofErr w:type="gramStart"/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式利用</w:t>
      </w:r>
      <w:proofErr w:type="gramEnd"/>
      <w:r w:rsidRPr="00B91051">
        <w:rPr>
          <w:rFonts w:ascii="微软雅黑" w:eastAsia="微软雅黑" w:hAnsi="微软雅黑" w:cs="宋体" w:hint="eastAsia"/>
          <w:color w:val="222222"/>
          <w:kern w:val="0"/>
          <w:sz w:val="24"/>
          <w:szCs w:val="24"/>
        </w:rPr>
        <w:t>红外线的反射原理进行检测的，阳光或钨丝灯泡的光线中包含有的红外线，会干扰光电式水位开关的检测结果。而光电式水位开关多样化的安装方式就可以有效避免这个问题，如将探头朝下等。</w:t>
      </w:r>
    </w:p>
    <w:p w:rsidR="00AA322C" w:rsidRPr="00B91051" w:rsidRDefault="00AA322C"/>
    <w:sectPr w:rsidR="00AA322C" w:rsidRPr="00B91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E63" w:rsidRDefault="006F2E63" w:rsidP="00AA322C">
      <w:r>
        <w:separator/>
      </w:r>
    </w:p>
  </w:endnote>
  <w:endnote w:type="continuationSeparator" w:id="0">
    <w:p w:rsidR="006F2E63" w:rsidRDefault="006F2E63" w:rsidP="00A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E63" w:rsidRDefault="006F2E63" w:rsidP="00AA322C">
      <w:r>
        <w:separator/>
      </w:r>
    </w:p>
  </w:footnote>
  <w:footnote w:type="continuationSeparator" w:id="0">
    <w:p w:rsidR="006F2E63" w:rsidRDefault="006F2E63" w:rsidP="00AA3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C2"/>
    <w:rsid w:val="000A792D"/>
    <w:rsid w:val="00205ACF"/>
    <w:rsid w:val="005537BA"/>
    <w:rsid w:val="005938C2"/>
    <w:rsid w:val="006F2E63"/>
    <w:rsid w:val="00726471"/>
    <w:rsid w:val="00744B20"/>
    <w:rsid w:val="008C7F82"/>
    <w:rsid w:val="009B625D"/>
    <w:rsid w:val="00A20CB2"/>
    <w:rsid w:val="00AA322C"/>
    <w:rsid w:val="00B91051"/>
    <w:rsid w:val="00BE62C7"/>
    <w:rsid w:val="00CC3804"/>
    <w:rsid w:val="00F0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9105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3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32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3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3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9105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910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9105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1051"/>
    <w:rPr>
      <w:sz w:val="18"/>
      <w:szCs w:val="18"/>
    </w:rPr>
  </w:style>
  <w:style w:type="character" w:styleId="a7">
    <w:name w:val="Hyperlink"/>
    <w:basedOn w:val="a0"/>
    <w:uiPriority w:val="99"/>
    <w:unhideWhenUsed/>
    <w:rsid w:val="009B6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9105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3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32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3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3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9105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910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9105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1051"/>
    <w:rPr>
      <w:sz w:val="18"/>
      <w:szCs w:val="18"/>
    </w:rPr>
  </w:style>
  <w:style w:type="character" w:styleId="a7">
    <w:name w:val="Hyperlink"/>
    <w:basedOn w:val="a0"/>
    <w:uiPriority w:val="99"/>
    <w:unhideWhenUsed/>
    <w:rsid w:val="009B6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2148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</Words>
  <Characters>473</Characters>
  <Application>Microsoft Office Word</Application>
  <DocSecurity>0</DocSecurity>
  <Lines>3</Lines>
  <Paragraphs>1</Paragraphs>
  <ScaleCrop>false</ScaleCrop>
  <Company>微软中国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18</cp:revision>
  <dcterms:created xsi:type="dcterms:W3CDTF">2018-09-27T02:20:00Z</dcterms:created>
  <dcterms:modified xsi:type="dcterms:W3CDTF">2019-01-09T07:17:00Z</dcterms:modified>
</cp:coreProperties>
</file>