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1DF" w:rsidRDefault="00DC53FF">
      <w:pPr>
        <w:ind w:firstLine="640"/>
        <w:rPr>
          <w:rFonts w:ascii="楷体" w:eastAsia="楷体" w:hAnsi="楷体"/>
          <w:sz w:val="32"/>
        </w:rPr>
      </w:pPr>
      <w:r w:rsidRPr="00DC53FF">
        <w:rPr>
          <w:rFonts w:ascii="楷体" w:eastAsia="楷体" w:hAnsi="楷体" w:hint="eastAsia"/>
          <w:sz w:val="32"/>
        </w:rPr>
        <w:t>关于开源项目里的国产夹层卡——OCP光纤网卡产品</w:t>
      </w:r>
    </w:p>
    <w:p w:rsidR="00DC53FF" w:rsidRPr="00DC53FF" w:rsidRDefault="00DC53FF">
      <w:pPr>
        <w:ind w:firstLine="420"/>
        <w:rPr>
          <w:rFonts w:hint="eastAsia"/>
        </w:rPr>
      </w:pPr>
      <w:bookmarkStart w:id="0" w:name="_GoBack"/>
      <w:bookmarkEnd w:id="0"/>
    </w:p>
    <w:p w:rsidR="002576F7" w:rsidRPr="00E24F0D" w:rsidRDefault="002576F7">
      <w:pPr>
        <w:ind w:firstLine="442"/>
        <w:rPr>
          <w:rFonts w:ascii="Arial" w:hAnsi="Arial" w:cs="Arial"/>
          <w:color w:val="333333"/>
          <w:szCs w:val="21"/>
        </w:rPr>
      </w:pPr>
      <w:r w:rsidRPr="00965966">
        <w:rPr>
          <w:b/>
          <w:color w:val="3366FF"/>
          <w:sz w:val="22"/>
        </w:rPr>
        <w:t>夹层卡</w:t>
      </w:r>
      <w:r w:rsidR="00E24F0D" w:rsidRPr="00965966">
        <w:rPr>
          <w:b/>
          <w:color w:val="3366FF"/>
          <w:sz w:val="22"/>
        </w:rPr>
        <w:t>（</w:t>
      </w:r>
      <w:r w:rsidR="00E24F0D" w:rsidRPr="00965966">
        <w:rPr>
          <w:b/>
          <w:color w:val="3366FF"/>
          <w:sz w:val="22"/>
        </w:rPr>
        <w:t>Mezzanine Card</w:t>
      </w:r>
      <w:r w:rsidR="00E24F0D" w:rsidRPr="00965966">
        <w:rPr>
          <w:b/>
          <w:color w:val="3366FF"/>
          <w:sz w:val="22"/>
        </w:rPr>
        <w:t>）</w:t>
      </w:r>
      <w:r w:rsidR="00FF60B9">
        <w:t>是一种为嵌入式体系添加</w:t>
      </w:r>
      <w:r w:rsidRPr="00E24F0D">
        <w:t>特定效能</w:t>
      </w:r>
      <w:r w:rsidR="005163E6">
        <w:t>且</w:t>
      </w:r>
      <w:r w:rsidRPr="00E24F0D">
        <w:t>有效</w:t>
      </w:r>
      <w:r w:rsidR="005163E6">
        <w:t>的</w:t>
      </w:r>
      <w:r w:rsidRPr="00E24F0D">
        <w:t>普遍应用方法。因夹层卡</w:t>
      </w:r>
      <w:r w:rsidR="005163E6">
        <w:t>也是一种外围设备卡，是通过</w:t>
      </w:r>
      <w:proofErr w:type="gramStart"/>
      <w:r w:rsidRPr="00E24F0D">
        <w:t>连接</w:t>
      </w:r>
      <w:r w:rsidR="005163E6">
        <w:t>主</w:t>
      </w:r>
      <w:r w:rsidRPr="00E24F0D">
        <w:t>载</w:t>
      </w:r>
      <w:r w:rsidR="005163E6">
        <w:t>板</w:t>
      </w:r>
      <w:r w:rsidRPr="00E24F0D">
        <w:t>上</w:t>
      </w:r>
      <w:proofErr w:type="gramEnd"/>
      <w:r w:rsidR="005163E6">
        <w:t>扩展系统的功能</w:t>
      </w:r>
      <w:r w:rsidRPr="00E24F0D">
        <w:t>，而不是径直插在</w:t>
      </w:r>
      <w:r w:rsidR="005163E6">
        <w:t>连接</w:t>
      </w:r>
      <w:r w:rsidRPr="00E24F0D">
        <w:t>背板上，</w:t>
      </w:r>
      <w:r w:rsidR="005163E6">
        <w:t>因此</w:t>
      </w:r>
      <w:r w:rsidRPr="00E24F0D">
        <w:t>夹层卡可以</w:t>
      </w:r>
      <w:r w:rsidRPr="00965966">
        <w:rPr>
          <w:b/>
        </w:rPr>
        <w:t>自在变换</w:t>
      </w:r>
      <w:r w:rsidR="00965966">
        <w:t>。</w:t>
      </w:r>
      <w:r w:rsidR="005163E6">
        <w:t>同时</w:t>
      </w:r>
      <w:r w:rsidRPr="00E24F0D">
        <w:t>对设计人员来说，</w:t>
      </w:r>
      <w:r w:rsidR="005163E6">
        <w:t>这也</w:t>
      </w:r>
      <w:r w:rsidR="00965966">
        <w:t>意味着既</w:t>
      </w:r>
      <w:r w:rsidR="00965966">
        <w:rPr>
          <w:rFonts w:hint="eastAsia"/>
        </w:rPr>
        <w:t>是</w:t>
      </w:r>
      <w:r w:rsidRPr="00E24F0D">
        <w:t>灵巧配备，又可以</w:t>
      </w:r>
      <w:r w:rsidRPr="00965966">
        <w:rPr>
          <w:b/>
        </w:rPr>
        <w:t>自在晋级</w:t>
      </w:r>
      <w:r w:rsidRPr="00E24F0D">
        <w:t>。</w:t>
      </w:r>
      <w:r w:rsidR="005163E6" w:rsidRPr="00E24F0D">
        <w:t>夹层卡</w:t>
      </w:r>
      <w:r w:rsidR="005163E6">
        <w:t>采用薄型连接器</w:t>
      </w:r>
      <w:r w:rsidRPr="00E24F0D">
        <w:rPr>
          <w:rFonts w:ascii="Arial" w:hAnsi="Arial" w:cs="Arial"/>
          <w:color w:val="333333"/>
          <w:szCs w:val="21"/>
        </w:rPr>
        <w:t>平行于</w:t>
      </w:r>
      <w:r w:rsidR="005163E6">
        <w:rPr>
          <w:rFonts w:ascii="Arial" w:hAnsi="Arial" w:cs="Arial"/>
          <w:color w:val="333333"/>
          <w:szCs w:val="21"/>
        </w:rPr>
        <w:t>母板的安装方式，</w:t>
      </w:r>
      <w:r w:rsidR="00755C00">
        <w:rPr>
          <w:rFonts w:ascii="Arial" w:hAnsi="Arial" w:cs="Arial"/>
          <w:color w:val="333333"/>
          <w:szCs w:val="21"/>
        </w:rPr>
        <w:t>把所需的拓展功能</w:t>
      </w:r>
      <w:r w:rsidRPr="00E24F0D">
        <w:rPr>
          <w:rFonts w:ascii="Arial" w:hAnsi="Arial" w:cs="Arial"/>
          <w:color w:val="333333"/>
          <w:szCs w:val="21"/>
        </w:rPr>
        <w:t>安装到</w:t>
      </w:r>
      <w:r w:rsidR="00755C00">
        <w:rPr>
          <w:rFonts w:ascii="Arial" w:hAnsi="Arial" w:cs="Arial"/>
          <w:color w:val="333333"/>
          <w:szCs w:val="21"/>
        </w:rPr>
        <w:t>母板</w:t>
      </w:r>
      <w:r w:rsidRPr="00E24F0D">
        <w:rPr>
          <w:rFonts w:ascii="Arial" w:hAnsi="Arial" w:cs="Arial"/>
          <w:color w:val="333333"/>
          <w:szCs w:val="21"/>
        </w:rPr>
        <w:t>上，</w:t>
      </w:r>
      <w:r w:rsidRPr="00965966">
        <w:rPr>
          <w:rFonts w:ascii="Arial" w:hAnsi="Arial" w:cs="Arial"/>
          <w:b/>
          <w:color w:val="333333"/>
          <w:szCs w:val="21"/>
        </w:rPr>
        <w:t>只占用一个</w:t>
      </w:r>
      <w:r w:rsidR="00755C00" w:rsidRPr="00965966">
        <w:rPr>
          <w:rFonts w:ascii="Arial" w:hAnsi="Arial" w:cs="Arial"/>
          <w:b/>
          <w:color w:val="333333"/>
          <w:szCs w:val="21"/>
        </w:rPr>
        <w:t>空间狭小的</w:t>
      </w:r>
      <w:r w:rsidRPr="00965966">
        <w:rPr>
          <w:rFonts w:ascii="Arial" w:hAnsi="Arial" w:cs="Arial"/>
          <w:b/>
          <w:color w:val="333333"/>
          <w:szCs w:val="21"/>
        </w:rPr>
        <w:t>插槽</w:t>
      </w:r>
      <w:r w:rsidR="00E24F0D" w:rsidRPr="00E24F0D">
        <w:rPr>
          <w:rFonts w:ascii="Arial" w:hAnsi="Arial" w:cs="Arial"/>
          <w:color w:val="333333"/>
          <w:szCs w:val="21"/>
        </w:rPr>
        <w:t>。</w:t>
      </w:r>
    </w:p>
    <w:p w:rsidR="00FB1B72" w:rsidRPr="00B916A8" w:rsidRDefault="00FB1B72">
      <w:pPr>
        <w:ind w:firstLine="420"/>
        <w:rPr>
          <w:rFonts w:ascii="Arial" w:hAnsi="Arial" w:cs="Arial"/>
          <w:color w:val="333333"/>
          <w:szCs w:val="21"/>
          <w:shd w:val="clear" w:color="auto" w:fill="FFFFFF"/>
        </w:rPr>
      </w:pPr>
    </w:p>
    <w:p w:rsidR="00453863" w:rsidRDefault="00755C00" w:rsidP="000E0955">
      <w:pPr>
        <w:ind w:firstLine="420"/>
        <w:rPr>
          <w:rFonts w:ascii="Verdana" w:hAnsi="Verdana"/>
          <w:color w:val="000000"/>
          <w:szCs w:val="21"/>
        </w:rPr>
      </w:pPr>
      <w:r>
        <w:rPr>
          <w:rFonts w:ascii="Verdana" w:hAnsi="Verdana"/>
          <w:color w:val="000000"/>
          <w:szCs w:val="21"/>
        </w:rPr>
        <w:t>因为特殊的形状和支持使得占用空间小的优势，</w:t>
      </w:r>
      <w:r w:rsidR="003934C3" w:rsidRPr="00D443F5">
        <w:rPr>
          <w:rFonts w:ascii="Verdana" w:hAnsi="Verdana"/>
          <w:color w:val="000000"/>
          <w:szCs w:val="21"/>
        </w:rPr>
        <w:t>夹层卡</w:t>
      </w:r>
      <w:r>
        <w:rPr>
          <w:rFonts w:ascii="Verdana" w:hAnsi="Verdana"/>
          <w:color w:val="000000"/>
          <w:szCs w:val="21"/>
        </w:rPr>
        <w:t>通常</w:t>
      </w:r>
      <w:r w:rsidR="00FB1B72" w:rsidRPr="00D443F5">
        <w:rPr>
          <w:rFonts w:ascii="Verdana" w:hAnsi="Verdana"/>
          <w:color w:val="000000"/>
          <w:szCs w:val="21"/>
        </w:rPr>
        <w:t>安装</w:t>
      </w:r>
      <w:r>
        <w:rPr>
          <w:rFonts w:ascii="Verdana" w:hAnsi="Verdana"/>
          <w:color w:val="000000"/>
          <w:szCs w:val="21"/>
        </w:rPr>
        <w:t>于</w:t>
      </w:r>
      <w:r w:rsidR="00FB1B72" w:rsidRPr="00965966">
        <w:rPr>
          <w:rFonts w:ascii="Verdana" w:hAnsi="Verdana"/>
          <w:b/>
          <w:color w:val="000000"/>
          <w:szCs w:val="21"/>
        </w:rPr>
        <w:t>刀片服务器</w:t>
      </w:r>
      <w:r w:rsidRPr="00965966">
        <w:rPr>
          <w:rFonts w:ascii="Verdana" w:hAnsi="Verdana"/>
          <w:b/>
          <w:color w:val="000000"/>
          <w:szCs w:val="21"/>
        </w:rPr>
        <w:t>、安全网络设备等对空间要求比较紧张的设备</w:t>
      </w:r>
      <w:r w:rsidR="00FB1B72" w:rsidRPr="00965966">
        <w:rPr>
          <w:rFonts w:ascii="Verdana" w:hAnsi="Verdana"/>
          <w:b/>
          <w:color w:val="000000"/>
          <w:szCs w:val="21"/>
        </w:rPr>
        <w:t>上</w:t>
      </w:r>
      <w:r>
        <w:rPr>
          <w:rFonts w:ascii="Verdana" w:hAnsi="Verdana"/>
          <w:color w:val="000000"/>
          <w:szCs w:val="21"/>
        </w:rPr>
        <w:t>，这种设备</w:t>
      </w:r>
      <w:r w:rsidR="00D443F5" w:rsidRPr="00D443F5">
        <w:rPr>
          <w:rFonts w:ascii="Verdana" w:hAnsi="Verdana"/>
          <w:color w:val="000000"/>
          <w:szCs w:val="21"/>
        </w:rPr>
        <w:t>一般不能</w:t>
      </w:r>
      <w:r>
        <w:rPr>
          <w:rFonts w:ascii="Verdana" w:hAnsi="Verdana"/>
          <w:color w:val="000000"/>
          <w:szCs w:val="21"/>
        </w:rPr>
        <w:t>直接</w:t>
      </w:r>
      <w:r w:rsidR="00D443F5" w:rsidRPr="00D443F5">
        <w:rPr>
          <w:rFonts w:ascii="Verdana" w:hAnsi="Verdana"/>
          <w:color w:val="000000"/>
          <w:szCs w:val="21"/>
        </w:rPr>
        <w:t>使用</w:t>
      </w:r>
      <w:r>
        <w:rPr>
          <w:rFonts w:ascii="Verdana" w:hAnsi="Verdana"/>
          <w:color w:val="000000"/>
          <w:szCs w:val="21"/>
        </w:rPr>
        <w:t>常规</w:t>
      </w:r>
      <w:r w:rsidR="007A26C9">
        <w:rPr>
          <w:rFonts w:ascii="Verdana" w:hAnsi="Verdana"/>
          <w:color w:val="000000"/>
          <w:szCs w:val="21"/>
        </w:rPr>
        <w:t>形状的</w:t>
      </w:r>
      <w:proofErr w:type="gramStart"/>
      <w:r>
        <w:rPr>
          <w:rFonts w:ascii="Verdana" w:hAnsi="Verdana"/>
          <w:color w:val="000000"/>
          <w:szCs w:val="21"/>
        </w:rPr>
        <w:t>的</w:t>
      </w:r>
      <w:proofErr w:type="gramEnd"/>
      <w:r w:rsidR="00FB1B72" w:rsidRPr="00D443F5">
        <w:rPr>
          <w:rFonts w:ascii="Verdana" w:hAnsi="Verdana"/>
          <w:color w:val="000000"/>
          <w:szCs w:val="21"/>
        </w:rPr>
        <w:t>PCI</w:t>
      </w:r>
      <w:r>
        <w:rPr>
          <w:rFonts w:ascii="Verdana" w:hAnsi="Verdana"/>
          <w:color w:val="000000"/>
          <w:szCs w:val="21"/>
        </w:rPr>
        <w:t>（</w:t>
      </w:r>
      <w:proofErr w:type="spellStart"/>
      <w:r>
        <w:rPr>
          <w:rFonts w:ascii="Verdana" w:hAnsi="Verdana" w:hint="eastAsia"/>
          <w:color w:val="000000"/>
          <w:szCs w:val="21"/>
        </w:rPr>
        <w:t>PCIe</w:t>
      </w:r>
      <w:proofErr w:type="spellEnd"/>
      <w:r>
        <w:rPr>
          <w:rFonts w:ascii="Verdana" w:hAnsi="Verdana"/>
          <w:color w:val="000000"/>
          <w:szCs w:val="21"/>
        </w:rPr>
        <w:t>）</w:t>
      </w:r>
      <w:r>
        <w:rPr>
          <w:rFonts w:ascii="Verdana" w:hAnsi="Verdana" w:hint="eastAsia"/>
          <w:color w:val="000000"/>
          <w:szCs w:val="21"/>
        </w:rPr>
        <w:t>接口</w:t>
      </w:r>
      <w:r w:rsidR="00FF60B9">
        <w:rPr>
          <w:rFonts w:ascii="Verdana" w:hAnsi="Verdana"/>
          <w:color w:val="000000"/>
          <w:szCs w:val="21"/>
        </w:rPr>
        <w:t>卡。</w:t>
      </w:r>
    </w:p>
    <w:p w:rsidR="000C64C1" w:rsidRDefault="00FF60B9" w:rsidP="000E0955">
      <w:pPr>
        <w:ind w:firstLine="420"/>
        <w:rPr>
          <w:rFonts w:ascii="Verdana" w:hAnsi="Verdana"/>
          <w:color w:val="000000"/>
          <w:szCs w:val="21"/>
        </w:rPr>
      </w:pPr>
      <w:r>
        <w:rPr>
          <w:rFonts w:ascii="Verdana" w:hAnsi="Verdana" w:hint="eastAsia"/>
          <w:color w:val="000000"/>
          <w:szCs w:val="21"/>
        </w:rPr>
        <w:t>通俗地</w:t>
      </w:r>
      <w:r w:rsidR="00FB1B72" w:rsidRPr="00D443F5">
        <w:rPr>
          <w:rFonts w:ascii="Verdana" w:hAnsi="Verdana"/>
          <w:color w:val="000000"/>
          <w:szCs w:val="21"/>
        </w:rPr>
        <w:t>理解</w:t>
      </w:r>
      <w:r w:rsidR="00965966">
        <w:rPr>
          <w:rFonts w:ascii="Verdana" w:hAnsi="Verdana"/>
          <w:color w:val="000000"/>
          <w:szCs w:val="21"/>
        </w:rPr>
        <w:t>，</w:t>
      </w:r>
      <w:r w:rsidR="00965966">
        <w:rPr>
          <w:rFonts w:ascii="Verdana" w:hAnsi="Verdana" w:hint="eastAsia"/>
          <w:color w:val="000000"/>
          <w:szCs w:val="21"/>
        </w:rPr>
        <w:t>就是</w:t>
      </w:r>
      <w:r w:rsidR="00FB1B72" w:rsidRPr="00D443F5">
        <w:rPr>
          <w:rFonts w:ascii="Verdana" w:hAnsi="Verdana"/>
          <w:color w:val="000000"/>
          <w:szCs w:val="21"/>
        </w:rPr>
        <w:t>刀片上安装的一块子卡</w:t>
      </w:r>
      <w:r w:rsidR="00D443F5" w:rsidRPr="00D443F5">
        <w:rPr>
          <w:rFonts w:ascii="Verdana" w:hAnsi="Verdana"/>
          <w:color w:val="000000"/>
          <w:szCs w:val="21"/>
        </w:rPr>
        <w:t>，</w:t>
      </w:r>
      <w:r w:rsidR="00D443F5" w:rsidRPr="00D443F5">
        <w:rPr>
          <w:rFonts w:ascii="Verdana" w:hAnsi="Verdana" w:hint="eastAsia"/>
          <w:color w:val="000000"/>
          <w:szCs w:val="21"/>
        </w:rPr>
        <w:t>也被称为“</w:t>
      </w:r>
      <w:r w:rsidR="00D443F5" w:rsidRPr="00D443F5">
        <w:rPr>
          <w:rFonts w:ascii="Verdana" w:hAnsi="Verdana"/>
          <w:color w:val="000000"/>
          <w:szCs w:val="21"/>
        </w:rPr>
        <w:t>刀片环境下的专用卡</w:t>
      </w:r>
      <w:r w:rsidR="00D443F5" w:rsidRPr="00D443F5">
        <w:rPr>
          <w:rFonts w:ascii="Verdana" w:hAnsi="Verdana" w:hint="eastAsia"/>
          <w:color w:val="000000"/>
          <w:szCs w:val="21"/>
        </w:rPr>
        <w:t>”</w:t>
      </w:r>
      <w:r w:rsidR="00933E6C">
        <w:rPr>
          <w:rFonts w:ascii="Verdana" w:hAnsi="Verdana" w:hint="eastAsia"/>
          <w:color w:val="000000"/>
          <w:szCs w:val="21"/>
        </w:rPr>
        <w:t>，</w:t>
      </w:r>
      <w:r w:rsidR="00933E6C" w:rsidRPr="00933E6C">
        <w:rPr>
          <w:rFonts w:ascii="Verdana" w:hAnsi="Verdana" w:hint="eastAsia"/>
          <w:color w:val="000000"/>
          <w:szCs w:val="21"/>
        </w:rPr>
        <w:t>可以为刀片式服务器带来更加经济实惠的</w:t>
      </w:r>
      <w:r w:rsidR="00933E6C" w:rsidRPr="00755C00">
        <w:rPr>
          <w:rFonts w:ascii="Verdana" w:hAnsi="Verdana" w:hint="eastAsia"/>
          <w:szCs w:val="21"/>
        </w:rPr>
        <w:t>刀片</w:t>
      </w:r>
      <w:r w:rsidR="00933E6C" w:rsidRPr="00933E6C">
        <w:rPr>
          <w:rFonts w:ascii="Verdana" w:hAnsi="Verdana" w:hint="eastAsia"/>
          <w:color w:val="000000"/>
          <w:szCs w:val="21"/>
        </w:rPr>
        <w:t>联网性能，以及更高的带宽、缩短的等待时间和更低的</w:t>
      </w:r>
      <w:r w:rsidR="00933E6C" w:rsidRPr="00933E6C">
        <w:rPr>
          <w:rFonts w:ascii="Verdana" w:hAnsi="Verdana" w:hint="eastAsia"/>
          <w:color w:val="000000"/>
          <w:szCs w:val="21"/>
        </w:rPr>
        <w:t>CPU</w:t>
      </w:r>
      <w:r w:rsidR="00933E6C" w:rsidRPr="00933E6C">
        <w:rPr>
          <w:rFonts w:ascii="Verdana" w:hAnsi="Verdana" w:hint="eastAsia"/>
          <w:color w:val="000000"/>
          <w:szCs w:val="21"/>
        </w:rPr>
        <w:t>利用率。</w:t>
      </w:r>
    </w:p>
    <w:p w:rsidR="00E74A92" w:rsidRDefault="000E0955">
      <w:pPr>
        <w:ind w:firstLine="402"/>
        <w:rPr>
          <w:rFonts w:ascii="Verdana" w:hAnsi="Verdana"/>
          <w:b/>
          <w:color w:val="000000"/>
          <w:sz w:val="20"/>
          <w:szCs w:val="21"/>
        </w:rPr>
      </w:pPr>
      <w:r w:rsidRPr="000E0955">
        <w:rPr>
          <w:rFonts w:ascii="Verdana" w:hAnsi="Verdana"/>
          <w:b/>
          <w:noProof/>
          <w:color w:val="000000"/>
          <w:sz w:val="20"/>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199390</wp:posOffset>
            </wp:positionV>
            <wp:extent cx="5471795" cy="3103880"/>
            <wp:effectExtent l="0" t="0" r="0" b="1270"/>
            <wp:wrapSquare wrapText="bothSides"/>
            <wp:docPr id="1" name="图片 1" descr="G:\4. 宣传文案\4.2 文案写作\8.新项目产品（廖水林）\3.夹层卡\适用于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4. 宣传文案\4.2 文案写作\8.新项目产品（廖水林）\3.夹层卡\适用于你.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1795" cy="310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BEF" w:rsidRDefault="00350BEF">
      <w:pPr>
        <w:ind w:firstLine="420"/>
        <w:rPr>
          <w:rFonts w:ascii="Verdana" w:hAnsi="Verdana"/>
          <w:color w:val="000000"/>
          <w:szCs w:val="21"/>
          <w:shd w:val="clear" w:color="auto" w:fill="FFFFFF"/>
        </w:rPr>
      </w:pPr>
    </w:p>
    <w:p w:rsidR="00295810" w:rsidRPr="00317026" w:rsidRDefault="00295810" w:rsidP="00AB0B68">
      <w:pPr>
        <w:ind w:firstLine="420"/>
        <w:rPr>
          <w:rFonts w:ascii="Verdana" w:hAnsi="Verdana"/>
          <w:color w:val="000000"/>
          <w:szCs w:val="21"/>
        </w:rPr>
      </w:pPr>
      <w:r w:rsidRPr="00317026">
        <w:rPr>
          <w:rFonts w:ascii="Verdana" w:hAnsi="Verdana" w:hint="eastAsia"/>
          <w:color w:val="000000"/>
          <w:szCs w:val="21"/>
        </w:rPr>
        <w:t>夹层式网卡的功能</w:t>
      </w:r>
      <w:r w:rsidR="00317026" w:rsidRPr="00317026">
        <w:rPr>
          <w:rFonts w:ascii="Verdana" w:hAnsi="Verdana" w:hint="eastAsia"/>
          <w:color w:val="000000"/>
          <w:szCs w:val="21"/>
        </w:rPr>
        <w:t>与一般标准卡</w:t>
      </w:r>
      <w:r w:rsidRPr="00317026">
        <w:rPr>
          <w:rFonts w:ascii="Verdana" w:hAnsi="Verdana" w:hint="eastAsia"/>
          <w:color w:val="000000"/>
          <w:szCs w:val="21"/>
        </w:rPr>
        <w:t>无异，只是在结构上有所不同。</w:t>
      </w:r>
    </w:p>
    <w:p w:rsidR="00295810" w:rsidRDefault="00295810" w:rsidP="00AB0B68">
      <w:pPr>
        <w:ind w:firstLine="422"/>
        <w:rPr>
          <w:rFonts w:ascii="Verdana" w:hAnsi="Verdana"/>
          <w:b/>
          <w:color w:val="000000"/>
          <w:szCs w:val="21"/>
        </w:rPr>
      </w:pPr>
    </w:p>
    <w:p w:rsidR="00453863" w:rsidRDefault="00453863" w:rsidP="00AB0B68">
      <w:pPr>
        <w:ind w:firstLine="422"/>
        <w:rPr>
          <w:rFonts w:ascii="Verdana" w:hAnsi="Verdana"/>
          <w:b/>
          <w:color w:val="000000"/>
          <w:szCs w:val="21"/>
        </w:rPr>
      </w:pPr>
    </w:p>
    <w:p w:rsidR="00FF60B9" w:rsidRPr="00453863" w:rsidRDefault="00E639E0" w:rsidP="00F2704E">
      <w:pPr>
        <w:ind w:firstLine="442"/>
        <w:rPr>
          <w:rFonts w:ascii="Verdana" w:hAnsi="Verdana"/>
          <w:b/>
          <w:color w:val="3366FF"/>
          <w:sz w:val="22"/>
          <w:szCs w:val="21"/>
        </w:rPr>
      </w:pPr>
      <w:proofErr w:type="gramStart"/>
      <w:r w:rsidRPr="00453863">
        <w:rPr>
          <w:rFonts w:ascii="Verdana" w:hAnsi="Verdana" w:hint="eastAsia"/>
          <w:b/>
          <w:color w:val="3366FF"/>
          <w:sz w:val="22"/>
          <w:szCs w:val="21"/>
        </w:rPr>
        <w:t>联瑞电子</w:t>
      </w:r>
      <w:proofErr w:type="gramEnd"/>
      <w:r w:rsidR="007A26C9" w:rsidRPr="00453863">
        <w:rPr>
          <w:rFonts w:ascii="Verdana" w:hAnsi="Verdana" w:hint="eastAsia"/>
          <w:b/>
          <w:color w:val="3366FF"/>
          <w:sz w:val="22"/>
          <w:szCs w:val="21"/>
        </w:rPr>
        <w:t>的两</w:t>
      </w:r>
      <w:proofErr w:type="gramStart"/>
      <w:r w:rsidR="007A26C9" w:rsidRPr="00453863">
        <w:rPr>
          <w:rFonts w:ascii="Verdana" w:hAnsi="Verdana" w:hint="eastAsia"/>
          <w:b/>
          <w:color w:val="3366FF"/>
          <w:sz w:val="22"/>
          <w:szCs w:val="21"/>
        </w:rPr>
        <w:t>款双光口</w:t>
      </w:r>
      <w:proofErr w:type="gramEnd"/>
      <w:r w:rsidR="007A26C9" w:rsidRPr="00453863">
        <w:rPr>
          <w:rFonts w:ascii="Verdana" w:hAnsi="Verdana" w:hint="eastAsia"/>
          <w:b/>
          <w:color w:val="3366FF"/>
          <w:sz w:val="22"/>
          <w:szCs w:val="21"/>
        </w:rPr>
        <w:t>10</w:t>
      </w:r>
      <w:r w:rsidR="007A26C9" w:rsidRPr="00453863">
        <w:rPr>
          <w:rFonts w:ascii="Verdana" w:hAnsi="Verdana"/>
          <w:b/>
          <w:color w:val="3366FF"/>
          <w:sz w:val="22"/>
          <w:szCs w:val="21"/>
        </w:rPr>
        <w:t>G</w:t>
      </w:r>
      <w:r w:rsidR="007A26C9" w:rsidRPr="00453863">
        <w:rPr>
          <w:rFonts w:ascii="Verdana" w:hAnsi="Verdana" w:hint="eastAsia"/>
          <w:b/>
          <w:color w:val="3366FF"/>
          <w:sz w:val="22"/>
          <w:szCs w:val="21"/>
        </w:rPr>
        <w:t xml:space="preserve"> </w:t>
      </w:r>
      <w:r w:rsidRPr="00453863">
        <w:rPr>
          <w:rFonts w:ascii="Verdana" w:hAnsi="Verdana" w:hint="eastAsia"/>
          <w:b/>
          <w:color w:val="3366FF"/>
          <w:sz w:val="22"/>
          <w:szCs w:val="21"/>
        </w:rPr>
        <w:t>L</w:t>
      </w:r>
      <w:r w:rsidRPr="00453863">
        <w:rPr>
          <w:rFonts w:ascii="Verdana" w:hAnsi="Verdana"/>
          <w:b/>
          <w:color w:val="3366FF"/>
          <w:sz w:val="22"/>
          <w:szCs w:val="21"/>
        </w:rPr>
        <w:t>R-LINK</w:t>
      </w:r>
      <w:r w:rsidRPr="00453863">
        <w:rPr>
          <w:rFonts w:ascii="Verdana" w:hAnsi="Verdana" w:hint="eastAsia"/>
          <w:b/>
          <w:color w:val="3366FF"/>
          <w:sz w:val="22"/>
          <w:szCs w:val="21"/>
        </w:rPr>
        <w:t>品牌</w:t>
      </w:r>
      <w:r w:rsidRPr="00453863">
        <w:rPr>
          <w:rFonts w:ascii="Verdana" w:hAnsi="Verdana"/>
          <w:b/>
          <w:color w:val="3366FF"/>
          <w:sz w:val="22"/>
          <w:szCs w:val="21"/>
        </w:rPr>
        <w:t>OCP2.0</w:t>
      </w:r>
      <w:r w:rsidR="00453863">
        <w:rPr>
          <w:rFonts w:ascii="Verdana" w:hAnsi="Verdana" w:hint="eastAsia"/>
          <w:b/>
          <w:color w:val="3366FF"/>
          <w:sz w:val="22"/>
          <w:szCs w:val="21"/>
        </w:rPr>
        <w:t>网卡，</w:t>
      </w:r>
      <w:r w:rsidR="007A26C9" w:rsidRPr="00453863">
        <w:rPr>
          <w:rFonts w:ascii="Verdana" w:hAnsi="Verdana" w:hint="eastAsia"/>
          <w:b/>
          <w:color w:val="3366FF"/>
          <w:sz w:val="22"/>
          <w:szCs w:val="21"/>
        </w:rPr>
        <w:t>分别为：</w:t>
      </w:r>
    </w:p>
    <w:p w:rsidR="00FF60B9" w:rsidRDefault="007A26C9" w:rsidP="00F2704E">
      <w:pPr>
        <w:ind w:firstLine="420"/>
        <w:rPr>
          <w:rFonts w:ascii="Verdana" w:hAnsi="Verdana"/>
          <w:b/>
          <w:color w:val="000000"/>
          <w:szCs w:val="21"/>
        </w:rPr>
      </w:pPr>
      <w:r w:rsidRPr="00F2704E">
        <w:rPr>
          <w:rFonts w:ascii="Verdana" w:hAnsi="Verdana" w:hint="eastAsia"/>
          <w:color w:val="000000"/>
          <w:szCs w:val="21"/>
        </w:rPr>
        <w:t>其一</w:t>
      </w:r>
      <w:r w:rsidR="00AB0B68" w:rsidRPr="00F2704E">
        <w:rPr>
          <w:rFonts w:ascii="Verdana" w:hAnsi="Verdana" w:hint="eastAsia"/>
          <w:color w:val="000000"/>
          <w:szCs w:val="21"/>
        </w:rPr>
        <w:t>是</w:t>
      </w:r>
      <w:r w:rsidR="006C3F50" w:rsidRPr="00F2704E">
        <w:rPr>
          <w:rFonts w:ascii="Verdana" w:hAnsi="Verdana" w:hint="eastAsia"/>
          <w:color w:val="000000"/>
          <w:szCs w:val="21"/>
        </w:rPr>
        <w:t>在</w:t>
      </w:r>
      <w:r w:rsidR="00AB0B68" w:rsidRPr="00F2704E">
        <w:rPr>
          <w:rFonts w:ascii="Verdana" w:hAnsi="Verdana" w:hint="eastAsia"/>
          <w:color w:val="000000"/>
          <w:szCs w:val="21"/>
        </w:rPr>
        <w:t>基于</w:t>
      </w:r>
      <w:r w:rsidR="00AB0B68" w:rsidRPr="00453863">
        <w:rPr>
          <w:rFonts w:ascii="Verdana" w:hAnsi="Verdana" w:hint="eastAsia"/>
          <w:b/>
          <w:color w:val="000000"/>
          <w:szCs w:val="21"/>
        </w:rPr>
        <w:t>首款国产万兆芯片</w:t>
      </w:r>
      <w:r w:rsidR="00AB0B68" w:rsidRPr="00453863">
        <w:rPr>
          <w:rFonts w:ascii="Verdana" w:hAnsi="Verdana" w:hint="eastAsia"/>
          <w:b/>
          <w:color w:val="000000"/>
          <w:szCs w:val="21"/>
        </w:rPr>
        <w:t>-</w:t>
      </w:r>
      <w:proofErr w:type="gramStart"/>
      <w:r w:rsidR="00AB0B68" w:rsidRPr="00453863">
        <w:rPr>
          <w:rFonts w:ascii="Verdana" w:hAnsi="Verdana" w:hint="eastAsia"/>
          <w:b/>
          <w:color w:val="000000"/>
          <w:szCs w:val="21"/>
        </w:rPr>
        <w:t>网讯科技</w:t>
      </w:r>
      <w:proofErr w:type="gramEnd"/>
      <w:r w:rsidR="00AB0B68" w:rsidRPr="00453863">
        <w:rPr>
          <w:rFonts w:ascii="Verdana" w:hAnsi="Verdana" w:hint="eastAsia"/>
          <w:b/>
          <w:color w:val="000000"/>
          <w:szCs w:val="21"/>
        </w:rPr>
        <w:t>S</w:t>
      </w:r>
      <w:r w:rsidR="00AB0B68" w:rsidRPr="00453863">
        <w:rPr>
          <w:rFonts w:ascii="Verdana" w:hAnsi="Verdana"/>
          <w:b/>
          <w:color w:val="000000"/>
          <w:szCs w:val="21"/>
        </w:rPr>
        <w:t>P1000A</w:t>
      </w:r>
      <w:r w:rsidRPr="00453863">
        <w:rPr>
          <w:rFonts w:ascii="Verdana" w:hAnsi="Verdana"/>
          <w:b/>
          <w:color w:val="000000"/>
          <w:szCs w:val="21"/>
        </w:rPr>
        <w:t>主控方案</w:t>
      </w:r>
      <w:r w:rsidR="00AB0B68" w:rsidRPr="00F2704E">
        <w:rPr>
          <w:rFonts w:ascii="Verdana" w:hAnsi="Verdana" w:hint="eastAsia"/>
          <w:color w:val="000000"/>
          <w:szCs w:val="21"/>
        </w:rPr>
        <w:t>上自主研发的</w:t>
      </w:r>
      <w:r w:rsidRPr="00F2704E">
        <w:rPr>
          <w:rFonts w:ascii="Verdana" w:hAnsi="Verdana" w:hint="eastAsia"/>
          <w:color w:val="000000"/>
          <w:szCs w:val="21"/>
        </w:rPr>
        <w:t>OCP</w:t>
      </w:r>
      <w:r w:rsidR="00AB0B68" w:rsidRPr="00F2704E">
        <w:rPr>
          <w:rFonts w:ascii="Verdana" w:hAnsi="Verdana" w:hint="eastAsia"/>
          <w:color w:val="000000"/>
          <w:szCs w:val="21"/>
        </w:rPr>
        <w:t xml:space="preserve"> Type-1</w:t>
      </w:r>
      <w:proofErr w:type="gramStart"/>
      <w:r w:rsidR="00F2704E" w:rsidRPr="00F2704E">
        <w:rPr>
          <w:rFonts w:ascii="Verdana" w:hAnsi="Verdana" w:hint="eastAsia"/>
          <w:color w:val="000000"/>
          <w:szCs w:val="21"/>
        </w:rPr>
        <w:t>万兆</w:t>
      </w:r>
      <w:r w:rsidR="00FF60B9" w:rsidRPr="00F2704E">
        <w:rPr>
          <w:rFonts w:ascii="Verdana" w:hAnsi="Verdana" w:hint="eastAsia"/>
          <w:color w:val="000000"/>
          <w:szCs w:val="21"/>
        </w:rPr>
        <w:t>双光</w:t>
      </w:r>
      <w:r w:rsidRPr="00F2704E">
        <w:rPr>
          <w:rFonts w:ascii="Verdana" w:hAnsi="Verdana" w:hint="eastAsia"/>
          <w:color w:val="000000"/>
          <w:szCs w:val="21"/>
        </w:rPr>
        <w:t>口</w:t>
      </w:r>
      <w:r w:rsidR="00F2704E" w:rsidRPr="00F2704E">
        <w:rPr>
          <w:rFonts w:ascii="Verdana" w:hAnsi="Verdana" w:hint="eastAsia"/>
          <w:color w:val="000000"/>
          <w:szCs w:val="21"/>
        </w:rPr>
        <w:t>夹层</w:t>
      </w:r>
      <w:proofErr w:type="gramEnd"/>
      <w:r w:rsidR="00F2704E" w:rsidRPr="00F2704E">
        <w:rPr>
          <w:rFonts w:ascii="Verdana" w:hAnsi="Verdana" w:hint="eastAsia"/>
          <w:color w:val="000000"/>
          <w:szCs w:val="21"/>
        </w:rPr>
        <w:t>式</w:t>
      </w:r>
      <w:r w:rsidR="00FF60B9" w:rsidRPr="00F2704E">
        <w:rPr>
          <w:rFonts w:ascii="Verdana" w:hAnsi="Verdana" w:hint="eastAsia"/>
          <w:color w:val="000000"/>
          <w:szCs w:val="21"/>
        </w:rPr>
        <w:t>以太网服务器</w:t>
      </w:r>
      <w:r w:rsidR="00F2704E" w:rsidRPr="00F2704E">
        <w:rPr>
          <w:rFonts w:ascii="Verdana" w:hAnsi="Verdana" w:hint="eastAsia"/>
          <w:color w:val="000000"/>
          <w:szCs w:val="21"/>
        </w:rPr>
        <w:t>适配器</w:t>
      </w:r>
      <w:r w:rsidRPr="00453863">
        <w:rPr>
          <w:rFonts w:ascii="Verdana" w:hAnsi="Verdana" w:hint="eastAsia"/>
          <w:color w:val="000000"/>
          <w:szCs w:val="21"/>
        </w:rPr>
        <w:t>（</w:t>
      </w:r>
      <w:r w:rsidRPr="00453863">
        <w:rPr>
          <w:rFonts w:ascii="Verdana" w:hAnsi="Verdana" w:hint="eastAsia"/>
          <w:color w:val="000000"/>
          <w:szCs w:val="21"/>
        </w:rPr>
        <w:t>LRES3001PF-OCP</w:t>
      </w:r>
      <w:r w:rsidRPr="00453863">
        <w:rPr>
          <w:rFonts w:ascii="Verdana" w:hAnsi="Verdana" w:hint="eastAsia"/>
          <w:color w:val="000000"/>
          <w:szCs w:val="21"/>
        </w:rPr>
        <w:t>）</w:t>
      </w:r>
      <w:r w:rsidR="00FF60B9" w:rsidRPr="00453863">
        <w:rPr>
          <w:rFonts w:ascii="Verdana" w:hAnsi="Verdana" w:hint="eastAsia"/>
          <w:color w:val="000000"/>
          <w:szCs w:val="21"/>
        </w:rPr>
        <w:t>。</w:t>
      </w:r>
    </w:p>
    <w:p w:rsidR="00FF60B9" w:rsidRPr="007A26C9" w:rsidRDefault="00FF60B9" w:rsidP="007A26C9">
      <w:pPr>
        <w:ind w:firstLineChars="0" w:firstLine="0"/>
        <w:jc w:val="center"/>
      </w:pPr>
      <w:r w:rsidRPr="007F715D">
        <w:rPr>
          <w:noProof/>
        </w:rPr>
        <w:lastRenderedPageBreak/>
        <w:drawing>
          <wp:inline distT="0" distB="0" distL="0" distR="0" wp14:anchorId="1C31C955" wp14:editId="3D058816">
            <wp:extent cx="2733675" cy="1428750"/>
            <wp:effectExtent l="0" t="0" r="9525" b="0"/>
            <wp:docPr id="3" name="图片 3" descr="G:\2. 网络营销策划\2.6 推广平台\爱采购\产品资料\1\LRES3001PF-OC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 网络营销策划\2.6 推广平台\爱采购\产品资料\1\LRES3001PF-OCP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96" b="24739"/>
                    <a:stretch/>
                  </pic:blipFill>
                  <pic:spPr bwMode="auto">
                    <a:xfrm>
                      <a:off x="0" y="0"/>
                      <a:ext cx="2733675" cy="1428750"/>
                    </a:xfrm>
                    <a:prstGeom prst="rect">
                      <a:avLst/>
                    </a:prstGeom>
                    <a:noFill/>
                    <a:ln>
                      <a:noFill/>
                    </a:ln>
                    <a:extLst>
                      <a:ext uri="{53640926-AAD7-44D8-BBD7-CCE9431645EC}">
                        <a14:shadowObscured xmlns:a14="http://schemas.microsoft.com/office/drawing/2010/main"/>
                      </a:ext>
                    </a:extLst>
                  </pic:spPr>
                </pic:pic>
              </a:graphicData>
            </a:graphic>
          </wp:inline>
        </w:drawing>
      </w:r>
    </w:p>
    <w:p w:rsidR="00FF60B9" w:rsidRDefault="00FF60B9" w:rsidP="00AB0B68">
      <w:pPr>
        <w:ind w:firstLine="422"/>
        <w:rPr>
          <w:rFonts w:ascii="Verdana" w:hAnsi="Verdana"/>
          <w:b/>
          <w:color w:val="000000"/>
          <w:szCs w:val="21"/>
        </w:rPr>
      </w:pPr>
    </w:p>
    <w:p w:rsidR="00317026" w:rsidRDefault="00AB0B68" w:rsidP="00F2704E">
      <w:pPr>
        <w:ind w:firstLine="420"/>
        <w:rPr>
          <w:rFonts w:ascii="Verdana" w:hAnsi="Verdana"/>
          <w:b/>
          <w:color w:val="000000"/>
          <w:szCs w:val="21"/>
        </w:rPr>
      </w:pPr>
      <w:r w:rsidRPr="00F2704E">
        <w:rPr>
          <w:rFonts w:ascii="Verdana" w:hAnsi="Verdana" w:hint="eastAsia"/>
          <w:color w:val="000000"/>
          <w:szCs w:val="21"/>
        </w:rPr>
        <w:t>其二是在</w:t>
      </w:r>
      <w:r w:rsidR="007A26C9" w:rsidRPr="00F2704E">
        <w:rPr>
          <w:rFonts w:ascii="Verdana" w:hAnsi="Verdana" w:hint="eastAsia"/>
          <w:color w:val="000000"/>
          <w:szCs w:val="21"/>
        </w:rPr>
        <w:t>基于</w:t>
      </w:r>
      <w:proofErr w:type="spellStart"/>
      <w:r w:rsidRPr="00F2704E">
        <w:rPr>
          <w:rFonts w:ascii="Verdana" w:hAnsi="Verdana" w:hint="eastAsia"/>
          <w:color w:val="000000"/>
          <w:szCs w:val="21"/>
        </w:rPr>
        <w:t>Inetl</w:t>
      </w:r>
      <w:proofErr w:type="spellEnd"/>
      <w:r w:rsidRPr="00F2704E">
        <w:rPr>
          <w:rFonts w:ascii="Verdana" w:hAnsi="Verdana" w:hint="eastAsia"/>
          <w:color w:val="000000"/>
          <w:szCs w:val="21"/>
        </w:rPr>
        <w:t xml:space="preserve"> 82599</w:t>
      </w:r>
      <w:r w:rsidR="007A26C9" w:rsidRPr="00F2704E">
        <w:rPr>
          <w:rFonts w:ascii="Verdana" w:hAnsi="Verdana" w:hint="eastAsia"/>
          <w:color w:val="000000"/>
          <w:szCs w:val="21"/>
        </w:rPr>
        <w:t>主控</w:t>
      </w:r>
      <w:r w:rsidRPr="00F2704E">
        <w:rPr>
          <w:rFonts w:ascii="Verdana" w:hAnsi="Verdana" w:hint="eastAsia"/>
          <w:color w:val="000000"/>
          <w:szCs w:val="21"/>
        </w:rPr>
        <w:t>方案上</w:t>
      </w:r>
      <w:r w:rsidR="00F2704E" w:rsidRPr="00F2704E">
        <w:rPr>
          <w:rFonts w:ascii="Verdana" w:hAnsi="Verdana" w:hint="eastAsia"/>
          <w:color w:val="000000"/>
          <w:szCs w:val="21"/>
        </w:rPr>
        <w:t>自主研发</w:t>
      </w:r>
      <w:r w:rsidRPr="00F2704E">
        <w:rPr>
          <w:rFonts w:ascii="Verdana" w:hAnsi="Verdana" w:hint="eastAsia"/>
          <w:color w:val="000000"/>
          <w:szCs w:val="21"/>
        </w:rPr>
        <w:t>的一款</w:t>
      </w:r>
      <w:r w:rsidRPr="00F2704E">
        <w:rPr>
          <w:rFonts w:ascii="Verdana" w:hAnsi="Verdana" w:hint="eastAsia"/>
          <w:color w:val="000000"/>
          <w:szCs w:val="21"/>
        </w:rPr>
        <w:t>OCP Type-1</w:t>
      </w:r>
      <w:proofErr w:type="gramStart"/>
      <w:r w:rsidRPr="00453863">
        <w:rPr>
          <w:rFonts w:ascii="Verdana" w:hAnsi="Verdana" w:hint="eastAsia"/>
          <w:b/>
          <w:color w:val="000000"/>
          <w:szCs w:val="21"/>
        </w:rPr>
        <w:t>万兆双光口夹层</w:t>
      </w:r>
      <w:proofErr w:type="gramEnd"/>
      <w:r w:rsidRPr="00453863">
        <w:rPr>
          <w:rFonts w:ascii="Verdana" w:hAnsi="Verdana" w:hint="eastAsia"/>
          <w:b/>
          <w:color w:val="000000"/>
          <w:szCs w:val="21"/>
        </w:rPr>
        <w:t>式以太网服务器适配卡</w:t>
      </w:r>
      <w:r w:rsidR="00F2704E" w:rsidRPr="00453863">
        <w:rPr>
          <w:rFonts w:ascii="Verdana" w:hAnsi="Verdana" w:hint="eastAsia"/>
          <w:color w:val="000000"/>
          <w:szCs w:val="21"/>
        </w:rPr>
        <w:t>（</w:t>
      </w:r>
      <w:r w:rsidR="00F2704E" w:rsidRPr="00453863">
        <w:rPr>
          <w:rFonts w:ascii="Verdana" w:hAnsi="Verdana" w:hint="eastAsia"/>
          <w:color w:val="000000"/>
          <w:szCs w:val="21"/>
        </w:rPr>
        <w:t>LRES3001PF-OCP</w:t>
      </w:r>
      <w:r w:rsidR="00F2704E" w:rsidRPr="00453863">
        <w:rPr>
          <w:rFonts w:ascii="Verdana" w:hAnsi="Verdana" w:hint="eastAsia"/>
          <w:color w:val="000000"/>
          <w:szCs w:val="21"/>
        </w:rPr>
        <w:t>）。</w:t>
      </w:r>
    </w:p>
    <w:p w:rsidR="00FF60B9" w:rsidRDefault="00FF60B9" w:rsidP="00F2704E">
      <w:pPr>
        <w:ind w:firstLine="420"/>
        <w:jc w:val="center"/>
      </w:pPr>
      <w:r w:rsidRPr="007F715D">
        <w:rPr>
          <w:noProof/>
        </w:rPr>
        <w:drawing>
          <wp:inline distT="0" distB="0" distL="0" distR="0" wp14:anchorId="2BE0CE31" wp14:editId="6A52FC06">
            <wp:extent cx="2914650" cy="1609725"/>
            <wp:effectExtent l="0" t="0" r="0" b="9525"/>
            <wp:docPr id="4" name="图片 4" descr="G:\2. 网络营销策划\2.6 推广平台\爱采购\产品资料\1\LRES3002PF-OC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2. 网络营销策划\2.6 推广平台\爱采购\产品资料\1\LRES3002PF-OCP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241" b="23530"/>
                    <a:stretch/>
                  </pic:blipFill>
                  <pic:spPr bwMode="auto">
                    <a:xfrm>
                      <a:off x="0" y="0"/>
                      <a:ext cx="2914650" cy="1609725"/>
                    </a:xfrm>
                    <a:prstGeom prst="rect">
                      <a:avLst/>
                    </a:prstGeom>
                    <a:noFill/>
                    <a:ln>
                      <a:noFill/>
                    </a:ln>
                    <a:extLst>
                      <a:ext uri="{53640926-AAD7-44D8-BBD7-CCE9431645EC}">
                        <a14:shadowObscured xmlns:a14="http://schemas.microsoft.com/office/drawing/2010/main"/>
                      </a:ext>
                    </a:extLst>
                  </pic:spPr>
                </pic:pic>
              </a:graphicData>
            </a:graphic>
          </wp:inline>
        </w:drawing>
      </w:r>
    </w:p>
    <w:p w:rsidR="00317026" w:rsidRDefault="00317026" w:rsidP="00AB0B68">
      <w:pPr>
        <w:ind w:firstLine="422"/>
        <w:rPr>
          <w:rFonts w:ascii="Verdana" w:hAnsi="Verdana"/>
          <w:b/>
          <w:color w:val="000000"/>
          <w:szCs w:val="21"/>
        </w:rPr>
      </w:pPr>
    </w:p>
    <w:p w:rsidR="00FF60B9" w:rsidRDefault="00FF60B9" w:rsidP="00AB0B68">
      <w:pPr>
        <w:ind w:firstLine="422"/>
        <w:rPr>
          <w:rFonts w:ascii="Verdana" w:hAnsi="Verdana"/>
          <w:b/>
          <w:color w:val="000000"/>
          <w:szCs w:val="21"/>
        </w:rPr>
      </w:pPr>
    </w:p>
    <w:p w:rsidR="006A68D6" w:rsidRDefault="00317026" w:rsidP="006A68D6">
      <w:pPr>
        <w:ind w:firstLine="420"/>
      </w:pPr>
      <w:r w:rsidRPr="00E74A92">
        <w:rPr>
          <w:rFonts w:hint="eastAsia"/>
        </w:rPr>
        <w:t>对于数据中心（特别是超大规模数据中心）来说，使用优化的硬件</w:t>
      </w:r>
      <w:r w:rsidR="00FF60B9">
        <w:rPr>
          <w:rFonts w:hint="eastAsia"/>
        </w:rPr>
        <w:t>来</w:t>
      </w:r>
      <w:r w:rsidRPr="00E74A92">
        <w:rPr>
          <w:rFonts w:hint="eastAsia"/>
        </w:rPr>
        <w:t>提高工作负载的能效仍然是一个关键目标。</w:t>
      </w:r>
      <w:r w:rsidRPr="00453863">
        <w:rPr>
          <w:rFonts w:hint="eastAsia"/>
          <w:b/>
        </w:rPr>
        <w:t>开放计算项目（</w:t>
      </w:r>
      <w:r w:rsidRPr="00453863">
        <w:rPr>
          <w:rFonts w:hint="eastAsia"/>
          <w:b/>
        </w:rPr>
        <w:t>OCP</w:t>
      </w:r>
      <w:r w:rsidRPr="00453863">
        <w:rPr>
          <w:rFonts w:hint="eastAsia"/>
          <w:b/>
        </w:rPr>
        <w:t>）设备</w:t>
      </w:r>
      <w:r w:rsidRPr="00E74A92">
        <w:rPr>
          <w:rFonts w:hint="eastAsia"/>
        </w:rPr>
        <w:t>可以通过软件和硬件的分类在能耗方面产生积极影响，这通常会导致</w:t>
      </w:r>
      <w:r w:rsidRPr="00453863">
        <w:rPr>
          <w:rFonts w:hint="eastAsia"/>
          <w:b/>
        </w:rPr>
        <w:t>服务器数量和总体能耗的减少</w:t>
      </w:r>
      <w:r w:rsidRPr="00E74A92">
        <w:rPr>
          <w:rFonts w:hint="eastAsia"/>
        </w:rPr>
        <w:t>。此外，虚拟化技术允许数据中心工作负载在不同时间具有不同的处理需求，有助于缓解热点，并提高机架功率密度。</w:t>
      </w:r>
    </w:p>
    <w:p w:rsidR="006A68D6" w:rsidRDefault="006A68D6" w:rsidP="006A68D6">
      <w:pPr>
        <w:ind w:firstLine="420"/>
      </w:pPr>
    </w:p>
    <w:p w:rsidR="006A68D6" w:rsidRPr="009F6A8C" w:rsidRDefault="006A68D6" w:rsidP="009F6A8C">
      <w:pPr>
        <w:ind w:firstLine="420"/>
        <w:jc w:val="center"/>
      </w:pPr>
      <w:r w:rsidRPr="006A68D6">
        <w:rPr>
          <w:noProof/>
        </w:rPr>
        <w:drawing>
          <wp:inline distT="0" distB="0" distL="0" distR="0">
            <wp:extent cx="1371600" cy="1371600"/>
            <wp:effectExtent l="0" t="0" r="0" b="0"/>
            <wp:docPr id="2" name="图片 2" descr="G:\4. 宣传文案\4.2 文案写作\8.新项目产品（廖水林）\OCP3.0\OCP\apple-touch-icon-144x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4. 宣传文案\4.2 文案写作\8.新项目产品（廖水林）\OCP3.0\OCP\apple-touch-icon-144x1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9F6A8C" w:rsidRDefault="009F6A8C" w:rsidP="00317026">
      <w:pPr>
        <w:ind w:firstLine="420"/>
      </w:pPr>
    </w:p>
    <w:p w:rsidR="00317026" w:rsidRDefault="00317026" w:rsidP="00317026">
      <w:pPr>
        <w:ind w:firstLine="420"/>
      </w:pPr>
      <w:r w:rsidRPr="00E74A92">
        <w:rPr>
          <w:rFonts w:hint="eastAsia"/>
        </w:rPr>
        <w:t>对于超大规模数据中心来说，开放计算项目（</w:t>
      </w:r>
      <w:r w:rsidRPr="00E74A92">
        <w:rPr>
          <w:rFonts w:hint="eastAsia"/>
        </w:rPr>
        <w:t>OCP</w:t>
      </w:r>
      <w:r w:rsidRPr="00E74A92">
        <w:rPr>
          <w:rFonts w:hint="eastAsia"/>
        </w:rPr>
        <w:t>）</w:t>
      </w:r>
      <w:r w:rsidRPr="00453863">
        <w:rPr>
          <w:rFonts w:hint="eastAsia"/>
          <w:b/>
        </w:rPr>
        <w:t>参与优化机架设备，</w:t>
      </w:r>
      <w:r w:rsidR="00F2704E" w:rsidRPr="00453863">
        <w:rPr>
          <w:rFonts w:hint="eastAsia"/>
          <w:b/>
        </w:rPr>
        <w:t>可以</w:t>
      </w:r>
      <w:r w:rsidRPr="00453863">
        <w:rPr>
          <w:rFonts w:hint="eastAsia"/>
          <w:b/>
        </w:rPr>
        <w:t>更好地处理密集的数据驱动应用程序</w:t>
      </w:r>
      <w:r w:rsidRPr="00E74A92">
        <w:rPr>
          <w:rFonts w:hint="eastAsia"/>
        </w:rPr>
        <w:t>，如机器学习和人工智能（</w:t>
      </w:r>
      <w:r w:rsidRPr="00E74A92">
        <w:rPr>
          <w:rFonts w:hint="eastAsia"/>
        </w:rPr>
        <w:t>AI</w:t>
      </w:r>
      <w:r w:rsidRPr="00E74A92">
        <w:rPr>
          <w:rFonts w:hint="eastAsia"/>
        </w:rPr>
        <w:t>）。开源可以发挥关键作用的一个领域是与更广泛的客户群共享这些设计和最佳实践，有助于促进更加高效的服务器的设计和实践，处理特定和艰巨的工作负载。</w:t>
      </w:r>
    </w:p>
    <w:p w:rsidR="00317026" w:rsidRDefault="00317026" w:rsidP="00317026">
      <w:pPr>
        <w:ind w:firstLineChars="0" w:firstLine="0"/>
        <w:rPr>
          <w:rFonts w:ascii="Verdana" w:hAnsi="Verdana"/>
          <w:b/>
          <w:color w:val="000000"/>
          <w:szCs w:val="21"/>
        </w:rPr>
      </w:pPr>
    </w:p>
    <w:p w:rsidR="00453863" w:rsidRDefault="00453863" w:rsidP="00317026">
      <w:pPr>
        <w:ind w:firstLineChars="0" w:firstLine="0"/>
        <w:rPr>
          <w:rFonts w:ascii="Verdana" w:hAnsi="Verdana"/>
          <w:b/>
          <w:color w:val="000000"/>
          <w:szCs w:val="21"/>
        </w:rPr>
      </w:pPr>
    </w:p>
    <w:p w:rsidR="007A26C9" w:rsidRDefault="00317026" w:rsidP="002F2C95">
      <w:pPr>
        <w:ind w:firstLine="442"/>
        <w:rPr>
          <w:b/>
          <w:color w:val="3366FF"/>
          <w:sz w:val="22"/>
        </w:rPr>
      </w:pPr>
      <w:r w:rsidRPr="00453863">
        <w:rPr>
          <w:rFonts w:ascii="Verdana" w:hAnsi="Verdana" w:hint="eastAsia"/>
          <w:b/>
          <w:color w:val="3366FF"/>
          <w:sz w:val="22"/>
          <w:szCs w:val="21"/>
        </w:rPr>
        <w:t>本公司已上线</w:t>
      </w:r>
      <w:r w:rsidR="00FF60B9" w:rsidRPr="00453863">
        <w:rPr>
          <w:rFonts w:ascii="Verdana" w:hAnsi="Verdana" w:hint="eastAsia"/>
          <w:b/>
          <w:color w:val="3366FF"/>
          <w:sz w:val="22"/>
          <w:szCs w:val="21"/>
        </w:rPr>
        <w:t>LR-LINK</w:t>
      </w:r>
      <w:r w:rsidRPr="00453863">
        <w:rPr>
          <w:rFonts w:ascii="Verdana" w:hAnsi="Verdana" w:hint="eastAsia"/>
          <w:b/>
          <w:color w:val="3366FF"/>
          <w:sz w:val="22"/>
          <w:szCs w:val="21"/>
        </w:rPr>
        <w:t>系列夹层卡，产品线完整，具有先发优势。</w:t>
      </w:r>
      <w:r w:rsidRPr="00453863">
        <w:rPr>
          <w:rFonts w:hint="eastAsia"/>
          <w:b/>
          <w:color w:val="3366FF"/>
          <w:sz w:val="22"/>
        </w:rPr>
        <w:t>欢迎有需要的用户前来咨询、订购！</w:t>
      </w:r>
    </w:p>
    <w:p w:rsidR="00453863" w:rsidRDefault="00453863" w:rsidP="002F2C95">
      <w:pPr>
        <w:ind w:firstLine="442"/>
        <w:rPr>
          <w:b/>
          <w:color w:val="3366FF"/>
          <w:sz w:val="22"/>
        </w:rPr>
      </w:pPr>
    </w:p>
    <w:p w:rsidR="00453863" w:rsidRDefault="00453863" w:rsidP="002F2C95">
      <w:pPr>
        <w:ind w:firstLine="442"/>
        <w:rPr>
          <w:b/>
          <w:color w:val="3366FF"/>
          <w:sz w:val="22"/>
        </w:rPr>
      </w:pPr>
    </w:p>
    <w:p w:rsidR="00453863" w:rsidRPr="00C1222C" w:rsidRDefault="00453863" w:rsidP="00453863">
      <w:pPr>
        <w:shd w:val="clear" w:color="auto" w:fill="FFFFFF"/>
        <w:ind w:firstLine="422"/>
        <w:rPr>
          <w:rFonts w:ascii="Arial" w:hAnsi="Arial" w:cs="Arial"/>
          <w:color w:val="3F3F3F"/>
          <w:kern w:val="0"/>
          <w:szCs w:val="21"/>
        </w:rPr>
      </w:pPr>
      <w:r w:rsidRPr="00C1222C">
        <w:rPr>
          <w:rFonts w:ascii="Arial" w:hAnsi="Arial" w:cs="Arial"/>
          <w:b/>
          <w:bCs/>
          <w:color w:val="3F3F3F"/>
          <w:szCs w:val="21"/>
        </w:rPr>
        <w:t>关于联瑞</w:t>
      </w:r>
    </w:p>
    <w:p w:rsidR="00453863" w:rsidRPr="00C1222C" w:rsidRDefault="00453863" w:rsidP="00453863">
      <w:pPr>
        <w:shd w:val="clear" w:color="auto" w:fill="FFFFFF"/>
        <w:ind w:firstLine="420"/>
        <w:rPr>
          <w:rFonts w:ascii="Arial" w:hAnsi="Arial" w:cs="Arial"/>
          <w:color w:val="3F3F3F"/>
          <w:szCs w:val="21"/>
        </w:rPr>
      </w:pPr>
      <w:r w:rsidRPr="00C1222C">
        <w:rPr>
          <w:rFonts w:ascii="Arial" w:hAnsi="Arial" w:cs="Arial"/>
          <w:color w:val="3F3F3F"/>
          <w:szCs w:val="21"/>
        </w:rPr>
        <w:t>深圳市</w:t>
      </w:r>
      <w:proofErr w:type="gramStart"/>
      <w:r w:rsidRPr="00C1222C">
        <w:rPr>
          <w:rFonts w:ascii="Arial" w:hAnsi="Arial" w:cs="Arial"/>
          <w:color w:val="3F3F3F"/>
          <w:szCs w:val="21"/>
        </w:rPr>
        <w:t>联瑞电子</w:t>
      </w:r>
      <w:proofErr w:type="gramEnd"/>
      <w:r w:rsidRPr="00C1222C">
        <w:rPr>
          <w:rFonts w:ascii="Arial" w:hAnsi="Arial" w:cs="Arial"/>
          <w:color w:val="3F3F3F"/>
          <w:szCs w:val="21"/>
        </w:rPr>
        <w:t>有限公司（简称：深圳联瑞）是一家成立于</w:t>
      </w:r>
      <w:r w:rsidRPr="00C1222C">
        <w:rPr>
          <w:rFonts w:ascii="Arial" w:hAnsi="Arial" w:cs="Arial"/>
          <w:color w:val="3F3F3F"/>
          <w:szCs w:val="21"/>
        </w:rPr>
        <w:t>2006</w:t>
      </w:r>
      <w:r w:rsidRPr="00C1222C">
        <w:rPr>
          <w:rFonts w:ascii="Arial" w:hAnsi="Arial" w:cs="Arial"/>
          <w:color w:val="3F3F3F"/>
          <w:szCs w:val="21"/>
        </w:rPr>
        <w:t>年的专业以太网卡解决方案提供商，是集各种接口以太网网卡研发、生产、销售及服务于一体的科技型企业，旗下拥有</w:t>
      </w:r>
      <w:r w:rsidRPr="00C1222C">
        <w:rPr>
          <w:rFonts w:ascii="Arial" w:hAnsi="Arial" w:cs="Arial"/>
          <w:color w:val="3F3F3F"/>
          <w:szCs w:val="21"/>
        </w:rPr>
        <w:t>LR-LINK</w:t>
      </w:r>
      <w:r w:rsidRPr="00C1222C">
        <w:rPr>
          <w:rFonts w:ascii="Arial" w:hAnsi="Arial" w:cs="Arial"/>
          <w:color w:val="3F3F3F"/>
          <w:szCs w:val="21"/>
        </w:rPr>
        <w:t>品牌商标。公司通过</w:t>
      </w:r>
      <w:r w:rsidRPr="00C1222C">
        <w:rPr>
          <w:rFonts w:ascii="Arial" w:hAnsi="Arial" w:cs="Arial"/>
          <w:color w:val="3F3F3F"/>
          <w:szCs w:val="21"/>
        </w:rPr>
        <w:t>ISO9001:2015</w:t>
      </w:r>
      <w:r w:rsidRPr="00C1222C">
        <w:rPr>
          <w:rFonts w:ascii="Arial" w:hAnsi="Arial" w:cs="Arial"/>
          <w:color w:val="3F3F3F"/>
          <w:szCs w:val="21"/>
        </w:rPr>
        <w:t>质量管理体系认证，先后加入</w:t>
      </w:r>
      <w:r w:rsidRPr="00C1222C">
        <w:rPr>
          <w:rFonts w:ascii="Arial" w:hAnsi="Arial" w:cs="Arial"/>
          <w:color w:val="3F3F3F"/>
          <w:szCs w:val="21"/>
        </w:rPr>
        <w:t>PCI-SIG</w:t>
      </w:r>
      <w:r w:rsidRPr="00C1222C">
        <w:rPr>
          <w:rFonts w:ascii="Arial" w:hAnsi="Arial" w:cs="Arial"/>
          <w:color w:val="3F3F3F"/>
          <w:szCs w:val="21"/>
        </w:rPr>
        <w:t>行业协会、中国机器视觉产业联盟、</w:t>
      </w:r>
      <w:proofErr w:type="gramStart"/>
      <w:r w:rsidRPr="00C1222C">
        <w:rPr>
          <w:rFonts w:ascii="Arial" w:hAnsi="Arial" w:cs="Arial"/>
          <w:color w:val="3F3F3F"/>
          <w:szCs w:val="21"/>
        </w:rPr>
        <w:t>讯石光</w:t>
      </w:r>
      <w:proofErr w:type="gramEnd"/>
      <w:r w:rsidRPr="00C1222C">
        <w:rPr>
          <w:rFonts w:ascii="Arial" w:hAnsi="Arial" w:cs="Arial"/>
          <w:color w:val="3F3F3F"/>
          <w:szCs w:val="21"/>
        </w:rPr>
        <w:t>通讯网。公司坚持做专、做精、做强的战略方针，弘扬务实创新、追求卓越的企业精神，始终把推动科技创新、振兴民族品牌</w:t>
      </w:r>
      <w:proofErr w:type="gramStart"/>
      <w:r w:rsidRPr="00C1222C">
        <w:rPr>
          <w:rFonts w:ascii="Arial" w:hAnsi="Arial" w:cs="Arial"/>
          <w:color w:val="3F3F3F"/>
          <w:szCs w:val="21"/>
        </w:rPr>
        <w:t>作为联瑞人</w:t>
      </w:r>
      <w:proofErr w:type="gramEnd"/>
      <w:r w:rsidRPr="00C1222C">
        <w:rPr>
          <w:rFonts w:ascii="Arial" w:hAnsi="Arial" w:cs="Arial"/>
          <w:color w:val="3F3F3F"/>
          <w:szCs w:val="21"/>
        </w:rPr>
        <w:t>的责任和义务。公司自主研发生产的产品均通过</w:t>
      </w:r>
      <w:r w:rsidRPr="00C1222C">
        <w:rPr>
          <w:rFonts w:ascii="Arial" w:hAnsi="Arial" w:cs="Arial"/>
          <w:color w:val="3F3F3F"/>
          <w:szCs w:val="21"/>
        </w:rPr>
        <w:t>FCC</w:t>
      </w:r>
      <w:r w:rsidRPr="00C1222C">
        <w:rPr>
          <w:rFonts w:ascii="Arial" w:hAnsi="Arial" w:cs="Arial"/>
          <w:color w:val="3F3F3F"/>
          <w:szCs w:val="21"/>
        </w:rPr>
        <w:t>、</w:t>
      </w:r>
      <w:r w:rsidRPr="00C1222C">
        <w:rPr>
          <w:rFonts w:ascii="Arial" w:hAnsi="Arial" w:cs="Arial"/>
          <w:color w:val="3F3F3F"/>
          <w:szCs w:val="21"/>
        </w:rPr>
        <w:t>CE</w:t>
      </w:r>
      <w:r w:rsidRPr="00C1222C">
        <w:rPr>
          <w:rFonts w:ascii="Arial" w:hAnsi="Arial" w:cs="Arial"/>
          <w:color w:val="3F3F3F"/>
          <w:szCs w:val="21"/>
        </w:rPr>
        <w:t>、</w:t>
      </w:r>
      <w:r w:rsidRPr="00C1222C">
        <w:rPr>
          <w:rFonts w:ascii="Arial" w:hAnsi="Arial" w:cs="Arial"/>
          <w:color w:val="3F3F3F"/>
          <w:szCs w:val="21"/>
        </w:rPr>
        <w:t>ROHS</w:t>
      </w:r>
      <w:r w:rsidRPr="00C1222C">
        <w:rPr>
          <w:rFonts w:ascii="Arial" w:hAnsi="Arial" w:cs="Arial"/>
          <w:color w:val="3F3F3F"/>
          <w:szCs w:val="21"/>
        </w:rPr>
        <w:t>等国际权威认证以及国家行业认证，并已广泛运用于政府机关、军工企业、电信运营商、银行、证券、高等院校等企事业单位，以及互联网数据中心、云计算、工业自动化、机器视觉等专业领域。</w:t>
      </w:r>
    </w:p>
    <w:p w:rsidR="00453863" w:rsidRPr="00C1222C" w:rsidRDefault="00453863" w:rsidP="00453863">
      <w:pPr>
        <w:shd w:val="clear" w:color="auto" w:fill="FFFFFF"/>
        <w:ind w:firstLine="420"/>
        <w:rPr>
          <w:rFonts w:ascii="Arial" w:hAnsi="Arial" w:cs="Arial"/>
          <w:color w:val="3F3F3F"/>
          <w:szCs w:val="21"/>
        </w:rPr>
      </w:pPr>
      <w:r w:rsidRPr="00C1222C">
        <w:rPr>
          <w:rFonts w:ascii="Arial" w:hAnsi="Arial" w:cs="Arial"/>
          <w:color w:val="3F3F3F"/>
          <w:szCs w:val="21"/>
        </w:rPr>
        <w:t> </w:t>
      </w:r>
    </w:p>
    <w:p w:rsidR="00453863" w:rsidRPr="00C1222C" w:rsidRDefault="00453863" w:rsidP="00453863">
      <w:pPr>
        <w:shd w:val="clear" w:color="auto" w:fill="FFFFFF"/>
        <w:ind w:firstLine="422"/>
        <w:rPr>
          <w:rFonts w:ascii="Arial" w:hAnsi="Arial" w:cs="Arial"/>
          <w:color w:val="3F3F3F"/>
          <w:szCs w:val="21"/>
        </w:rPr>
      </w:pPr>
      <w:proofErr w:type="gramStart"/>
      <w:r w:rsidRPr="00C1222C">
        <w:rPr>
          <w:rFonts w:ascii="Arial" w:hAnsi="Arial" w:cs="Arial"/>
          <w:b/>
          <w:bCs/>
          <w:color w:val="3F3F3F"/>
          <w:szCs w:val="21"/>
        </w:rPr>
        <w:t>深圳联瑞中</w:t>
      </w:r>
      <w:proofErr w:type="gramEnd"/>
      <w:r w:rsidRPr="00C1222C">
        <w:rPr>
          <w:rFonts w:ascii="Arial" w:hAnsi="Arial" w:cs="Arial"/>
          <w:b/>
          <w:bCs/>
          <w:color w:val="3F3F3F"/>
          <w:szCs w:val="21"/>
        </w:rPr>
        <w:t>文官网</w:t>
      </w:r>
      <w:r w:rsidRPr="00C1222C">
        <w:rPr>
          <w:rFonts w:ascii="Arial" w:hAnsi="Arial" w:cs="Arial"/>
          <w:color w:val="3F3F3F"/>
          <w:szCs w:val="21"/>
        </w:rPr>
        <w:t>：</w:t>
      </w:r>
      <w:hyperlink r:id="rId11" w:history="1">
        <w:r w:rsidRPr="00C1222C">
          <w:rPr>
            <w:rStyle w:val="a5"/>
            <w:rFonts w:ascii="Arial" w:hAnsi="Arial" w:cs="Arial"/>
            <w:color w:val="3F3F3F"/>
            <w:szCs w:val="21"/>
          </w:rPr>
          <w:t>www.lr-link.com.cn</w:t>
        </w:r>
      </w:hyperlink>
    </w:p>
    <w:p w:rsidR="00453863" w:rsidRPr="00C1222C" w:rsidRDefault="00453863" w:rsidP="00453863">
      <w:pPr>
        <w:shd w:val="clear" w:color="auto" w:fill="FFFFFF"/>
        <w:ind w:firstLine="422"/>
        <w:rPr>
          <w:rFonts w:ascii="Arial" w:hAnsi="Arial" w:cs="Arial"/>
          <w:color w:val="3F3F3F"/>
          <w:szCs w:val="21"/>
        </w:rPr>
      </w:pPr>
      <w:r w:rsidRPr="00C1222C">
        <w:rPr>
          <w:rFonts w:ascii="Arial" w:hAnsi="Arial" w:cs="Arial"/>
          <w:b/>
          <w:bCs/>
          <w:color w:val="3F3F3F"/>
          <w:szCs w:val="21"/>
        </w:rPr>
        <w:t>深圳</w:t>
      </w:r>
      <w:proofErr w:type="gramStart"/>
      <w:r w:rsidRPr="00C1222C">
        <w:rPr>
          <w:rFonts w:ascii="Arial" w:hAnsi="Arial" w:cs="Arial"/>
          <w:b/>
          <w:bCs/>
          <w:color w:val="3F3F3F"/>
          <w:szCs w:val="21"/>
        </w:rPr>
        <w:t>联瑞官微</w:t>
      </w:r>
      <w:proofErr w:type="gramEnd"/>
      <w:r w:rsidRPr="00C1222C">
        <w:rPr>
          <w:rFonts w:ascii="Arial" w:hAnsi="Arial" w:cs="Arial"/>
          <w:b/>
          <w:bCs/>
          <w:color w:val="3F3F3F"/>
          <w:szCs w:val="21"/>
        </w:rPr>
        <w:t>：</w:t>
      </w:r>
    </w:p>
    <w:p w:rsidR="00453863" w:rsidRPr="00C1222C" w:rsidRDefault="00567D9A" w:rsidP="00453863">
      <w:pPr>
        <w:shd w:val="clear" w:color="auto" w:fill="FFFFFF"/>
        <w:ind w:firstLine="422"/>
        <w:jc w:val="center"/>
        <w:rPr>
          <w:rFonts w:ascii="Arial" w:hAnsi="Arial" w:cs="Arial"/>
          <w:color w:val="3F3F3F"/>
          <w:szCs w:val="21"/>
        </w:rPr>
      </w:pPr>
      <w:r>
        <w:rPr>
          <w:rFonts w:ascii="Arial" w:hAnsi="Arial" w:cs="Arial"/>
          <w:b/>
          <w:bCs/>
          <w:noProof/>
          <w:color w:val="3F3F3F"/>
          <w:szCs w:val="21"/>
        </w:rPr>
        <w:drawing>
          <wp:inline distT="0" distB="0" distL="0" distR="0">
            <wp:extent cx="2686050" cy="2686050"/>
            <wp:effectExtent l="0" t="0" r="0" b="0"/>
            <wp:docPr id="5" name="图片 4" descr="http://www.lr-link.com.cn/attached/image/20190919/20190919164895709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r-link.com.cn/attached/image/20190919/201909191648957095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p w:rsidR="00453863" w:rsidRPr="00C1222C" w:rsidRDefault="00453863" w:rsidP="00453863">
      <w:pPr>
        <w:spacing w:line="360" w:lineRule="exact"/>
        <w:ind w:firstLine="420"/>
        <w:jc w:val="left"/>
        <w:rPr>
          <w:color w:val="0563C1"/>
          <w:szCs w:val="21"/>
          <w:u w:val="single"/>
        </w:rPr>
      </w:pPr>
    </w:p>
    <w:p w:rsidR="00453863" w:rsidRPr="00453863" w:rsidRDefault="00453863" w:rsidP="002F2C95">
      <w:pPr>
        <w:ind w:firstLine="442"/>
        <w:rPr>
          <w:b/>
          <w:color w:val="3366FF"/>
          <w:sz w:val="22"/>
        </w:rPr>
      </w:pPr>
    </w:p>
    <w:sectPr w:rsidR="00453863" w:rsidRPr="00453863">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B7" w:rsidRDefault="00DC39B7" w:rsidP="00F07E9D">
      <w:pPr>
        <w:ind w:firstLine="420"/>
      </w:pPr>
      <w:r>
        <w:separator/>
      </w:r>
    </w:p>
  </w:endnote>
  <w:endnote w:type="continuationSeparator" w:id="0">
    <w:p w:rsidR="00DC39B7" w:rsidRDefault="00DC39B7" w:rsidP="00F07E9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9D" w:rsidRDefault="00F07E9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81689"/>
      <w:docPartObj>
        <w:docPartGallery w:val="Page Numbers (Bottom of Page)"/>
        <w:docPartUnique/>
      </w:docPartObj>
    </w:sdtPr>
    <w:sdtEndPr/>
    <w:sdtContent>
      <w:p w:rsidR="005D76D4" w:rsidRDefault="005D76D4" w:rsidP="005D76D4">
        <w:pPr>
          <w:pStyle w:val="a4"/>
          <w:ind w:firstLine="360"/>
          <w:jc w:val="center"/>
        </w:pPr>
        <w:r>
          <w:fldChar w:fldCharType="begin"/>
        </w:r>
        <w:r>
          <w:instrText>PAGE   \* MERGEFORMAT</w:instrText>
        </w:r>
        <w:r>
          <w:fldChar w:fldCharType="separate"/>
        </w:r>
        <w:r w:rsidR="00DC53FF" w:rsidRPr="00DC53FF">
          <w:rPr>
            <w:noProof/>
            <w:lang w:val="zh-CN"/>
          </w:rPr>
          <w:t>3</w:t>
        </w:r>
        <w:r>
          <w:fldChar w:fldCharType="end"/>
        </w:r>
      </w:p>
    </w:sdtContent>
  </w:sdt>
  <w:p w:rsidR="00F07E9D" w:rsidRDefault="00F07E9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9D" w:rsidRDefault="00F07E9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B7" w:rsidRDefault="00DC39B7" w:rsidP="00F07E9D">
      <w:pPr>
        <w:ind w:firstLine="420"/>
      </w:pPr>
      <w:r>
        <w:separator/>
      </w:r>
    </w:p>
  </w:footnote>
  <w:footnote w:type="continuationSeparator" w:id="0">
    <w:p w:rsidR="00DC39B7" w:rsidRDefault="00DC39B7" w:rsidP="00F07E9D">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9D" w:rsidRDefault="00F07E9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9D" w:rsidRDefault="00F07E9D">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9D" w:rsidRDefault="00F07E9D">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25EB0"/>
    <w:multiLevelType w:val="hybridMultilevel"/>
    <w:tmpl w:val="FD2C1EA2"/>
    <w:lvl w:ilvl="0" w:tplc="394C9C6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D147009"/>
    <w:multiLevelType w:val="hybridMultilevel"/>
    <w:tmpl w:val="954639C2"/>
    <w:lvl w:ilvl="0" w:tplc="51B60CAC">
      <w:start w:val="1"/>
      <w:numFmt w:val="chineseCountingThousand"/>
      <w:pStyle w:val="1"/>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C2"/>
    <w:rsid w:val="00007812"/>
    <w:rsid w:val="00071500"/>
    <w:rsid w:val="000801A2"/>
    <w:rsid w:val="00085151"/>
    <w:rsid w:val="000905B3"/>
    <w:rsid w:val="000B25F6"/>
    <w:rsid w:val="000C64C1"/>
    <w:rsid w:val="000E0955"/>
    <w:rsid w:val="001932A2"/>
    <w:rsid w:val="001F0ABB"/>
    <w:rsid w:val="00244E04"/>
    <w:rsid w:val="002576F7"/>
    <w:rsid w:val="00295810"/>
    <w:rsid w:val="002F2C95"/>
    <w:rsid w:val="00317026"/>
    <w:rsid w:val="003252B1"/>
    <w:rsid w:val="00350BEF"/>
    <w:rsid w:val="003801DF"/>
    <w:rsid w:val="003934C3"/>
    <w:rsid w:val="003C6331"/>
    <w:rsid w:val="00453863"/>
    <w:rsid w:val="004D1B11"/>
    <w:rsid w:val="005161F9"/>
    <w:rsid w:val="005163E6"/>
    <w:rsid w:val="00517828"/>
    <w:rsid w:val="00567D9A"/>
    <w:rsid w:val="00570F0D"/>
    <w:rsid w:val="005C6365"/>
    <w:rsid w:val="005D58C9"/>
    <w:rsid w:val="005D76D4"/>
    <w:rsid w:val="00605305"/>
    <w:rsid w:val="00656411"/>
    <w:rsid w:val="006A4215"/>
    <w:rsid w:val="006A68D6"/>
    <w:rsid w:val="006C3F50"/>
    <w:rsid w:val="006D0BBE"/>
    <w:rsid w:val="006F4D78"/>
    <w:rsid w:val="00734A31"/>
    <w:rsid w:val="00755C00"/>
    <w:rsid w:val="007A26C9"/>
    <w:rsid w:val="007C0475"/>
    <w:rsid w:val="007F715D"/>
    <w:rsid w:val="008B5643"/>
    <w:rsid w:val="00926936"/>
    <w:rsid w:val="00933E6C"/>
    <w:rsid w:val="00965966"/>
    <w:rsid w:val="009A6E53"/>
    <w:rsid w:val="009D3634"/>
    <w:rsid w:val="009F6A8C"/>
    <w:rsid w:val="00A03E9E"/>
    <w:rsid w:val="00A4621A"/>
    <w:rsid w:val="00A9670C"/>
    <w:rsid w:val="00AB0B68"/>
    <w:rsid w:val="00AF57AA"/>
    <w:rsid w:val="00B916A8"/>
    <w:rsid w:val="00C01D1E"/>
    <w:rsid w:val="00C47EC2"/>
    <w:rsid w:val="00C73A31"/>
    <w:rsid w:val="00CA771E"/>
    <w:rsid w:val="00CB0806"/>
    <w:rsid w:val="00D443F5"/>
    <w:rsid w:val="00DC39B7"/>
    <w:rsid w:val="00DC53FF"/>
    <w:rsid w:val="00E24F0D"/>
    <w:rsid w:val="00E639E0"/>
    <w:rsid w:val="00E74A92"/>
    <w:rsid w:val="00E93E9C"/>
    <w:rsid w:val="00EE1EC8"/>
    <w:rsid w:val="00EF1FCC"/>
    <w:rsid w:val="00F069E4"/>
    <w:rsid w:val="00F07E9D"/>
    <w:rsid w:val="00F2704E"/>
    <w:rsid w:val="00FB15A4"/>
    <w:rsid w:val="00FB1B72"/>
    <w:rsid w:val="00FF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72EC11-2EA2-4EDB-99CD-B667A3E0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BBE"/>
    <w:pPr>
      <w:widowControl w:val="0"/>
      <w:ind w:firstLineChars="200" w:firstLine="200"/>
      <w:jc w:val="both"/>
    </w:pPr>
    <w:rPr>
      <w:rFonts w:ascii="Calibri" w:eastAsia="宋体" w:hAnsi="Calibri" w:cs="Times New Roman"/>
    </w:rPr>
  </w:style>
  <w:style w:type="paragraph" w:styleId="1">
    <w:name w:val="heading 1"/>
    <w:basedOn w:val="a"/>
    <w:next w:val="a"/>
    <w:link w:val="1Char"/>
    <w:uiPriority w:val="9"/>
    <w:qFormat/>
    <w:rsid w:val="00656411"/>
    <w:pPr>
      <w:keepNext/>
      <w:keepLines/>
      <w:numPr>
        <w:numId w:val="1"/>
      </w:numPr>
      <w:spacing w:before="300" w:after="200" w:line="480" w:lineRule="auto"/>
      <w:ind w:firstLine="200"/>
      <w:outlineLvl w:val="0"/>
    </w:pPr>
    <w:rPr>
      <w:b/>
      <w:bCs/>
      <w:kern w:val="44"/>
      <w:sz w:val="44"/>
      <w:szCs w:val="44"/>
    </w:rPr>
  </w:style>
  <w:style w:type="paragraph" w:styleId="2">
    <w:name w:val="heading 2"/>
    <w:basedOn w:val="a"/>
    <w:next w:val="a"/>
    <w:link w:val="2Char"/>
    <w:uiPriority w:val="9"/>
    <w:semiHidden/>
    <w:unhideWhenUsed/>
    <w:qFormat/>
    <w:rsid w:val="000078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6411"/>
    <w:rPr>
      <w:b/>
      <w:bCs/>
      <w:kern w:val="44"/>
      <w:sz w:val="44"/>
      <w:szCs w:val="44"/>
    </w:rPr>
  </w:style>
  <w:style w:type="paragraph" w:styleId="a3">
    <w:name w:val="header"/>
    <w:basedOn w:val="a"/>
    <w:link w:val="Char"/>
    <w:uiPriority w:val="99"/>
    <w:unhideWhenUsed/>
    <w:rsid w:val="00F07E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E9D"/>
    <w:rPr>
      <w:rFonts w:ascii="Calibri" w:eastAsia="宋体" w:hAnsi="Calibri" w:cs="Times New Roman"/>
      <w:sz w:val="18"/>
      <w:szCs w:val="18"/>
    </w:rPr>
  </w:style>
  <w:style w:type="paragraph" w:styleId="a4">
    <w:name w:val="footer"/>
    <w:basedOn w:val="a"/>
    <w:link w:val="Char0"/>
    <w:uiPriority w:val="99"/>
    <w:unhideWhenUsed/>
    <w:rsid w:val="00F07E9D"/>
    <w:pPr>
      <w:tabs>
        <w:tab w:val="center" w:pos="4153"/>
        <w:tab w:val="right" w:pos="8306"/>
      </w:tabs>
      <w:snapToGrid w:val="0"/>
      <w:jc w:val="left"/>
    </w:pPr>
    <w:rPr>
      <w:sz w:val="18"/>
      <w:szCs w:val="18"/>
    </w:rPr>
  </w:style>
  <w:style w:type="character" w:customStyle="1" w:styleId="Char0">
    <w:name w:val="页脚 Char"/>
    <w:basedOn w:val="a0"/>
    <w:link w:val="a4"/>
    <w:uiPriority w:val="99"/>
    <w:rsid w:val="00F07E9D"/>
    <w:rPr>
      <w:rFonts w:ascii="Calibri" w:eastAsia="宋体" w:hAnsi="Calibri" w:cs="Times New Roman"/>
      <w:sz w:val="18"/>
      <w:szCs w:val="18"/>
    </w:rPr>
  </w:style>
  <w:style w:type="paragraph" w:customStyle="1" w:styleId="p2">
    <w:name w:val="p_2"/>
    <w:basedOn w:val="a"/>
    <w:rsid w:val="00AB0B68"/>
    <w:pPr>
      <w:widowControl/>
      <w:spacing w:before="100" w:beforeAutospacing="1" w:after="100" w:afterAutospacing="1"/>
      <w:ind w:firstLineChars="0" w:firstLine="0"/>
      <w:jc w:val="left"/>
    </w:pPr>
    <w:rPr>
      <w:rFonts w:ascii="宋体" w:hAnsi="宋体" w:cs="宋体"/>
      <w:kern w:val="0"/>
      <w:sz w:val="24"/>
      <w:szCs w:val="24"/>
    </w:rPr>
  </w:style>
  <w:style w:type="paragraph" w:customStyle="1" w:styleId="p1">
    <w:name w:val="p_1"/>
    <w:basedOn w:val="a"/>
    <w:rsid w:val="00AB0B68"/>
    <w:pPr>
      <w:widowControl/>
      <w:spacing w:before="100" w:beforeAutospacing="1" w:after="100" w:afterAutospacing="1"/>
      <w:ind w:firstLineChars="0" w:firstLine="0"/>
      <w:jc w:val="left"/>
    </w:pPr>
    <w:rPr>
      <w:rFonts w:ascii="宋体" w:hAnsi="宋体" w:cs="宋体"/>
      <w:kern w:val="0"/>
      <w:sz w:val="24"/>
      <w:szCs w:val="24"/>
    </w:rPr>
  </w:style>
  <w:style w:type="character" w:styleId="a5">
    <w:name w:val="Hyperlink"/>
    <w:basedOn w:val="a0"/>
    <w:uiPriority w:val="99"/>
    <w:semiHidden/>
    <w:unhideWhenUsed/>
    <w:rsid w:val="00AB0B68"/>
    <w:rPr>
      <w:color w:val="0000FF"/>
      <w:u w:val="single"/>
    </w:rPr>
  </w:style>
  <w:style w:type="paragraph" w:styleId="a6">
    <w:name w:val="List Paragraph"/>
    <w:basedOn w:val="a"/>
    <w:uiPriority w:val="34"/>
    <w:qFormat/>
    <w:rsid w:val="00007812"/>
    <w:pPr>
      <w:ind w:firstLine="420"/>
    </w:pPr>
  </w:style>
  <w:style w:type="character" w:customStyle="1" w:styleId="2Char">
    <w:name w:val="标题 2 Char"/>
    <w:basedOn w:val="a0"/>
    <w:link w:val="2"/>
    <w:uiPriority w:val="9"/>
    <w:semiHidden/>
    <w:rsid w:val="00007812"/>
    <w:rPr>
      <w:rFonts w:asciiTheme="majorHAnsi" w:eastAsiaTheme="majorEastAsia" w:hAnsiTheme="majorHAnsi" w:cstheme="majorBidi"/>
      <w:b/>
      <w:bCs/>
      <w:sz w:val="32"/>
      <w:szCs w:val="32"/>
    </w:rPr>
  </w:style>
  <w:style w:type="paragraph" w:styleId="a7">
    <w:name w:val="Balloon Text"/>
    <w:basedOn w:val="a"/>
    <w:link w:val="Char1"/>
    <w:uiPriority w:val="99"/>
    <w:semiHidden/>
    <w:unhideWhenUsed/>
    <w:rsid w:val="00FF60B9"/>
    <w:rPr>
      <w:sz w:val="18"/>
      <w:szCs w:val="18"/>
    </w:rPr>
  </w:style>
  <w:style w:type="character" w:customStyle="1" w:styleId="Char1">
    <w:name w:val="批注框文本 Char"/>
    <w:basedOn w:val="a0"/>
    <w:link w:val="a7"/>
    <w:uiPriority w:val="99"/>
    <w:semiHidden/>
    <w:rsid w:val="00FF60B9"/>
    <w:rPr>
      <w:rFonts w:ascii="Calibri" w:eastAsia="宋体" w:hAnsi="Calibri" w:cs="Times New Roman"/>
      <w:sz w:val="18"/>
      <w:szCs w:val="18"/>
    </w:rPr>
  </w:style>
  <w:style w:type="character" w:styleId="a8">
    <w:name w:val="Strong"/>
    <w:basedOn w:val="a0"/>
    <w:uiPriority w:val="22"/>
    <w:qFormat/>
    <w:rsid w:val="00EF1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4212">
      <w:bodyDiv w:val="1"/>
      <w:marLeft w:val="0"/>
      <w:marRight w:val="0"/>
      <w:marTop w:val="0"/>
      <w:marBottom w:val="0"/>
      <w:divBdr>
        <w:top w:val="none" w:sz="0" w:space="0" w:color="auto"/>
        <w:left w:val="none" w:sz="0" w:space="0" w:color="auto"/>
        <w:bottom w:val="none" w:sz="0" w:space="0" w:color="auto"/>
        <w:right w:val="none" w:sz="0" w:space="0" w:color="auto"/>
      </w:divBdr>
    </w:div>
    <w:div w:id="1231119295">
      <w:bodyDiv w:val="1"/>
      <w:marLeft w:val="0"/>
      <w:marRight w:val="0"/>
      <w:marTop w:val="0"/>
      <w:marBottom w:val="0"/>
      <w:divBdr>
        <w:top w:val="none" w:sz="0" w:space="0" w:color="auto"/>
        <w:left w:val="none" w:sz="0" w:space="0" w:color="auto"/>
        <w:bottom w:val="none" w:sz="0" w:space="0" w:color="auto"/>
        <w:right w:val="none" w:sz="0" w:space="0" w:color="auto"/>
      </w:divBdr>
    </w:div>
    <w:div w:id="17216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link.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宝l 园</dc:creator>
  <cp:keywords/>
  <dc:description/>
  <cp:lastModifiedBy>宝l 园</cp:lastModifiedBy>
  <cp:revision>3</cp:revision>
  <dcterms:created xsi:type="dcterms:W3CDTF">2020-03-16T07:07:00Z</dcterms:created>
  <dcterms:modified xsi:type="dcterms:W3CDTF">2020-03-16T08:09:00Z</dcterms:modified>
</cp:coreProperties>
</file>