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20E1" w:rsidRPr="00643E30" w:rsidRDefault="00132C2E" w:rsidP="0023321B">
      <w:pPr>
        <w:pStyle w:val="aa"/>
        <w:ind w:firstLine="643"/>
      </w:pPr>
      <w:r w:rsidRPr="00643E30">
        <w:rPr>
          <w:rFonts w:hint="eastAsia"/>
        </w:rPr>
        <w:t>解读</w:t>
      </w:r>
      <w:r w:rsidR="00B020E1" w:rsidRPr="00643E30">
        <w:rPr>
          <w:rFonts w:hint="eastAsia"/>
        </w:rPr>
        <w:t>国产以太网卡虚拟化应用</w:t>
      </w:r>
    </w:p>
    <w:p w:rsidR="00151107" w:rsidRPr="00151107" w:rsidRDefault="00151107" w:rsidP="00151107">
      <w:pPr>
        <w:ind w:firstLine="480"/>
        <w:rPr>
          <w:lang w:bidi="ar"/>
        </w:rPr>
      </w:pPr>
      <w:r w:rsidRPr="00151107">
        <w:rPr>
          <w:rFonts w:hint="eastAsia"/>
          <w:lang w:bidi="ar"/>
        </w:rPr>
        <w:t>今天小编说说虚拟化！什么是虚拟化呢？</w:t>
      </w:r>
    </w:p>
    <w:p w:rsidR="00151107" w:rsidRPr="00151107" w:rsidRDefault="00151107" w:rsidP="00151107">
      <w:pPr>
        <w:ind w:firstLine="480"/>
        <w:rPr>
          <w:lang w:bidi="ar"/>
        </w:rPr>
      </w:pPr>
      <w:r w:rsidRPr="00151107">
        <w:rPr>
          <w:rFonts w:hint="eastAsia"/>
          <w:lang w:bidi="ar"/>
        </w:rPr>
        <w:t>它是指通过虚拟化技术将一台计算机虚拟为多台逻辑计算机。（就如</w:t>
      </w:r>
      <w:r w:rsidRPr="00151107">
        <w:rPr>
          <w:rFonts w:hint="eastAsia"/>
          <w:lang w:bidi="ar"/>
        </w:rPr>
        <w:t>1</w:t>
      </w:r>
      <w:r w:rsidRPr="00151107">
        <w:rPr>
          <w:rFonts w:hint="eastAsia"/>
          <w:lang w:bidi="ar"/>
        </w:rPr>
        <w:t>栋大楼并不是一个企业在里面，而是由</w:t>
      </w:r>
      <w:r w:rsidRPr="00151107">
        <w:rPr>
          <w:rFonts w:hint="eastAsia"/>
          <w:lang w:bidi="ar"/>
        </w:rPr>
        <w:t>N</w:t>
      </w:r>
      <w:r w:rsidRPr="00151107">
        <w:rPr>
          <w:rFonts w:hint="eastAsia"/>
          <w:lang w:bidi="ar"/>
        </w:rPr>
        <w:t>多家各行各业的企业在里面办公）</w:t>
      </w:r>
    </w:p>
    <w:p w:rsidR="00151107" w:rsidRPr="00151107" w:rsidRDefault="00151107" w:rsidP="00151107">
      <w:pPr>
        <w:ind w:firstLine="480"/>
        <w:rPr>
          <w:lang w:bidi="ar"/>
        </w:rPr>
      </w:pPr>
      <w:r w:rsidRPr="00151107">
        <w:rPr>
          <w:rFonts w:hint="eastAsia"/>
          <w:lang w:bidi="ar"/>
        </w:rPr>
        <w:t>在一台计算机上同时运行多个虚拟的逻辑计算机，每个虚拟的逻辑计算机可运行不同的操作系统，并且应用程序都在相互独立的空间内运行而互不影响，从而显著提高计算机的工作效率（即计算机的硬件效率）。</w:t>
      </w:r>
    </w:p>
    <w:p w:rsidR="00151107" w:rsidRPr="00151107" w:rsidRDefault="00151107" w:rsidP="00151107">
      <w:pPr>
        <w:ind w:firstLine="480"/>
        <w:rPr>
          <w:lang w:bidi="ar"/>
        </w:rPr>
      </w:pPr>
      <w:r w:rsidRPr="00151107">
        <w:rPr>
          <w:rFonts w:hint="eastAsia"/>
          <w:lang w:bidi="ar"/>
        </w:rPr>
        <w:t>虚拟化使用软件的方法重新定义划分</w:t>
      </w:r>
      <w:r w:rsidRPr="00151107">
        <w:rPr>
          <w:rFonts w:hint="eastAsia"/>
          <w:lang w:bidi="ar"/>
        </w:rPr>
        <w:t>IT</w:t>
      </w:r>
      <w:r w:rsidRPr="00151107">
        <w:rPr>
          <w:rFonts w:hint="eastAsia"/>
          <w:lang w:bidi="ar"/>
        </w:rPr>
        <w:t>资源，可以实现</w:t>
      </w:r>
      <w:r w:rsidRPr="00151107">
        <w:rPr>
          <w:rFonts w:hint="eastAsia"/>
          <w:lang w:bidi="ar"/>
        </w:rPr>
        <w:t>IT</w:t>
      </w:r>
      <w:r w:rsidRPr="00151107">
        <w:rPr>
          <w:rFonts w:hint="eastAsia"/>
          <w:lang w:bidi="ar"/>
        </w:rPr>
        <w:t>资源的动态分配、灵活调度、跨域共享，提高</w:t>
      </w:r>
      <w:r w:rsidRPr="00151107">
        <w:rPr>
          <w:rFonts w:hint="eastAsia"/>
          <w:lang w:bidi="ar"/>
        </w:rPr>
        <w:t>IT</w:t>
      </w:r>
      <w:r w:rsidRPr="00151107">
        <w:rPr>
          <w:rFonts w:hint="eastAsia"/>
          <w:lang w:bidi="ar"/>
        </w:rPr>
        <w:t>资源利用率。</w:t>
      </w:r>
    </w:p>
    <w:p w:rsidR="00151107" w:rsidRDefault="00151107" w:rsidP="00151107">
      <w:pPr>
        <w:ind w:firstLine="480"/>
        <w:rPr>
          <w:lang w:bidi="ar"/>
        </w:rPr>
      </w:pPr>
      <w:r w:rsidRPr="00151107">
        <w:rPr>
          <w:rFonts w:hint="eastAsia"/>
          <w:lang w:bidi="ar"/>
        </w:rPr>
        <w:t>在实际的生产环境中，虚拟化技术主要用来解决高性能的物理硬件产能过剩和老旧硬件性能过低的重组重用，透明化底层物理硬件，从而最大化地利用物理硬件。</w:t>
      </w:r>
    </w:p>
    <w:p w:rsidR="00E64670" w:rsidRPr="00B020E1" w:rsidRDefault="00151107" w:rsidP="00151107">
      <w:pPr>
        <w:pStyle w:val="2"/>
        <w:ind w:firstLine="643"/>
      </w:pPr>
      <w:r>
        <w:rPr>
          <w:rFonts w:hint="eastAsia"/>
        </w:rPr>
        <w:t>1</w:t>
      </w:r>
      <w:r>
        <w:t xml:space="preserve">. </w:t>
      </w:r>
      <w:r w:rsidR="00C26B15" w:rsidRPr="00075F55">
        <w:rPr>
          <w:rFonts w:hint="eastAsia"/>
        </w:rPr>
        <w:t>网络虚拟化</w:t>
      </w:r>
    </w:p>
    <w:p w:rsidR="00151107" w:rsidRPr="00151107" w:rsidRDefault="00151107" w:rsidP="00151107">
      <w:pPr>
        <w:ind w:firstLine="480"/>
      </w:pPr>
      <w:r w:rsidRPr="00151107">
        <w:rPr>
          <w:rFonts w:hint="eastAsia"/>
        </w:rPr>
        <w:t>网络虚拟化，即虚拟专用网络（</w:t>
      </w:r>
      <w:r w:rsidRPr="00151107">
        <w:rPr>
          <w:rFonts w:hint="eastAsia"/>
        </w:rPr>
        <w:t>VPN</w:t>
      </w:r>
      <w:r w:rsidRPr="00151107">
        <w:rPr>
          <w:rFonts w:hint="eastAsia"/>
        </w:rPr>
        <w:t>：</w:t>
      </w:r>
      <w:r w:rsidRPr="00151107">
        <w:rPr>
          <w:rFonts w:hint="eastAsia"/>
        </w:rPr>
        <w:t>Virtual Private Network</w:t>
      </w:r>
      <w:r w:rsidRPr="00151107">
        <w:rPr>
          <w:rFonts w:hint="eastAsia"/>
        </w:rPr>
        <w:t>）。允许远程用户访问组织的内部网络，就像物理上连接到该网络一样。网络虚拟化可以帮助保护</w:t>
      </w:r>
      <w:r w:rsidRPr="00151107">
        <w:rPr>
          <w:rFonts w:hint="eastAsia"/>
        </w:rPr>
        <w:t>IT</w:t>
      </w:r>
      <w:r w:rsidRPr="00151107">
        <w:rPr>
          <w:rFonts w:hint="eastAsia"/>
        </w:rPr>
        <w:t>环境，防止来自</w:t>
      </w:r>
      <w:r w:rsidRPr="00151107">
        <w:rPr>
          <w:rFonts w:hint="eastAsia"/>
        </w:rPr>
        <w:t>Internet</w:t>
      </w:r>
      <w:r w:rsidRPr="00151107">
        <w:rPr>
          <w:rFonts w:hint="eastAsia"/>
        </w:rPr>
        <w:t>的威胁，同时使用户能够快速安全地访问应用程序和数据。</w:t>
      </w:r>
    </w:p>
    <w:p w:rsidR="00151107" w:rsidRPr="00151107" w:rsidRDefault="00151107" w:rsidP="001E1073">
      <w:pPr>
        <w:ind w:firstLine="480"/>
      </w:pPr>
      <w:r w:rsidRPr="00151107">
        <w:rPr>
          <w:rFonts w:hint="eastAsia"/>
        </w:rPr>
        <w:t>比较常见的网络虚拟化应用有：虚拟局域网（即</w:t>
      </w:r>
      <w:r w:rsidRPr="00151107">
        <w:rPr>
          <w:rFonts w:hint="eastAsia"/>
        </w:rPr>
        <w:t>VLAN</w:t>
      </w:r>
      <w:r w:rsidRPr="00151107">
        <w:rPr>
          <w:rFonts w:hint="eastAsia"/>
        </w:rPr>
        <w:t>），虚拟专用网，</w:t>
      </w:r>
      <w:r w:rsidRPr="00151107">
        <w:rPr>
          <w:rFonts w:hint="eastAsia"/>
        </w:rPr>
        <w:t>VPN</w:t>
      </w:r>
      <w:r w:rsidRPr="00151107">
        <w:rPr>
          <w:rFonts w:hint="eastAsia"/>
        </w:rPr>
        <w:t>，以及虚拟网络设备等。</w:t>
      </w:r>
    </w:p>
    <w:p w:rsidR="001E1073" w:rsidRPr="001E1073" w:rsidRDefault="001E1073" w:rsidP="001E1073">
      <w:pPr>
        <w:pStyle w:val="a9"/>
      </w:pPr>
      <w:r w:rsidRPr="00B020E1">
        <w:rPr>
          <w:rFonts w:ascii="微软雅黑" w:eastAsia="微软雅黑" w:hAnsi="微软雅黑"/>
          <w:noProof/>
        </w:rPr>
        <w:drawing>
          <wp:inline distT="0" distB="0" distL="0" distR="0">
            <wp:extent cx="3063699" cy="1784679"/>
            <wp:effectExtent l="0" t="0" r="3810" b="635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3063699" cy="1784679"/>
                    </a:xfrm>
                    <a:prstGeom prst="rect">
                      <a:avLst/>
                    </a:prstGeom>
                    <a:noFill/>
                    <a:ln>
                      <a:noFill/>
                    </a:ln>
                  </pic:spPr>
                </pic:pic>
              </a:graphicData>
            </a:graphic>
          </wp:inline>
        </w:drawing>
      </w:r>
    </w:p>
    <w:p w:rsidR="00151107" w:rsidRPr="00151107" w:rsidRDefault="00151107" w:rsidP="00151107">
      <w:pPr>
        <w:ind w:firstLine="480"/>
      </w:pPr>
      <w:r w:rsidRPr="00151107">
        <w:rPr>
          <w:rFonts w:hint="eastAsia"/>
        </w:rPr>
        <w:t>网络虚拟化的实际应用，如：在</w:t>
      </w:r>
      <w:r w:rsidRPr="00151107">
        <w:rPr>
          <w:rFonts w:hint="eastAsia"/>
        </w:rPr>
        <w:t>VLAN</w:t>
      </w:r>
      <w:r w:rsidRPr="00151107">
        <w:rPr>
          <w:rFonts w:hint="eastAsia"/>
        </w:rPr>
        <w:t>的应用中，管理员能够根据实际应用的需求，把同一物理局域网内的不同用户（如不同业务、不同需求等），从逻辑上划分为不同的广播域，就实现了</w:t>
      </w:r>
      <w:r w:rsidRPr="00151107">
        <w:rPr>
          <w:rFonts w:hint="eastAsia"/>
        </w:rPr>
        <w:t>VLAN</w:t>
      </w:r>
      <w:r w:rsidRPr="00151107">
        <w:rPr>
          <w:rFonts w:hint="eastAsia"/>
        </w:rPr>
        <w:t>划分。每一个</w:t>
      </w:r>
      <w:r w:rsidRPr="00151107">
        <w:rPr>
          <w:rFonts w:hint="eastAsia"/>
        </w:rPr>
        <w:t>VLAN</w:t>
      </w:r>
      <w:r w:rsidRPr="00151107">
        <w:rPr>
          <w:rFonts w:hint="eastAsia"/>
        </w:rPr>
        <w:t>相当于一个独立的局域网络。同一个</w:t>
      </w:r>
      <w:r w:rsidRPr="00151107">
        <w:rPr>
          <w:rFonts w:hint="eastAsia"/>
        </w:rPr>
        <w:t>VLAN</w:t>
      </w:r>
      <w:r w:rsidRPr="00151107">
        <w:rPr>
          <w:rFonts w:hint="eastAsia"/>
        </w:rPr>
        <w:t>中的计算机用户可以相互通信，而不同</w:t>
      </w:r>
      <w:r w:rsidRPr="00151107">
        <w:rPr>
          <w:rFonts w:hint="eastAsia"/>
        </w:rPr>
        <w:t>VLAN</w:t>
      </w:r>
      <w:r w:rsidRPr="00151107">
        <w:rPr>
          <w:rFonts w:hint="eastAsia"/>
        </w:rPr>
        <w:t>之间的计算机用户不能直接通信。这个时候只有通过配置路由等技术手段才能实现不同</w:t>
      </w:r>
      <w:r w:rsidRPr="00151107">
        <w:rPr>
          <w:rFonts w:hint="eastAsia"/>
        </w:rPr>
        <w:t>VLAN</w:t>
      </w:r>
      <w:r w:rsidRPr="00151107">
        <w:rPr>
          <w:rFonts w:hint="eastAsia"/>
        </w:rPr>
        <w:t>之间的计算机的相互通信。</w:t>
      </w:r>
    </w:p>
    <w:p w:rsidR="00151107" w:rsidRDefault="00151107" w:rsidP="00151107">
      <w:pPr>
        <w:ind w:firstLine="480"/>
      </w:pPr>
      <w:r w:rsidRPr="00151107">
        <w:rPr>
          <w:rFonts w:hint="eastAsia"/>
        </w:rPr>
        <w:t>因此，在</w:t>
      </w:r>
      <w:r w:rsidRPr="00151107">
        <w:rPr>
          <w:rFonts w:hint="eastAsia"/>
        </w:rPr>
        <w:t>VLAN</w:t>
      </w:r>
      <w:r w:rsidRPr="00151107">
        <w:rPr>
          <w:rFonts w:hint="eastAsia"/>
        </w:rPr>
        <w:t>技术的应用中，能支持</w:t>
      </w:r>
      <w:r w:rsidRPr="00151107">
        <w:rPr>
          <w:rFonts w:hint="eastAsia"/>
        </w:rPr>
        <w:t>VLAN</w:t>
      </w:r>
      <w:r w:rsidRPr="00151107">
        <w:rPr>
          <w:rFonts w:hint="eastAsia"/>
        </w:rPr>
        <w:t>功能的网卡就显得十分重要。</w:t>
      </w:r>
    </w:p>
    <w:p w:rsidR="00151107" w:rsidRPr="00643E30" w:rsidRDefault="00151107" w:rsidP="00151107">
      <w:pPr>
        <w:pStyle w:val="2"/>
        <w:ind w:firstLine="643"/>
      </w:pPr>
      <w:r>
        <w:rPr>
          <w:rFonts w:hint="eastAsia"/>
        </w:rPr>
        <w:lastRenderedPageBreak/>
        <w:t>2</w:t>
      </w:r>
      <w:r>
        <w:t xml:space="preserve">. </w:t>
      </w:r>
      <w:r w:rsidRPr="00643E30">
        <w:rPr>
          <w:rFonts w:hint="eastAsia"/>
        </w:rPr>
        <w:t>产品解读</w:t>
      </w:r>
    </w:p>
    <w:p w:rsidR="00151107" w:rsidRDefault="00151107" w:rsidP="00151107">
      <w:pPr>
        <w:ind w:firstLine="480"/>
      </w:pPr>
      <w:r w:rsidRPr="00151107">
        <w:rPr>
          <w:rFonts w:hint="eastAsia"/>
        </w:rPr>
        <w:t>【联瑞</w:t>
      </w:r>
      <w:r w:rsidRPr="00151107">
        <w:rPr>
          <w:rFonts w:hint="eastAsia"/>
        </w:rPr>
        <w:t>LREC1002PF-2SFP+</w:t>
      </w:r>
      <w:r w:rsidRPr="00151107">
        <w:rPr>
          <w:rFonts w:hint="eastAsia"/>
        </w:rPr>
        <w:t>】采用了具有完全自主知识产权的国产万兆主控芯片方案设计的双光纤服务器网卡，在实际的应用中可支持达</w:t>
      </w:r>
      <w:r w:rsidRPr="00151107">
        <w:rPr>
          <w:rFonts w:hint="eastAsia"/>
        </w:rPr>
        <w:t>4094</w:t>
      </w:r>
      <w:r w:rsidRPr="00151107">
        <w:rPr>
          <w:rFonts w:hint="eastAsia"/>
        </w:rPr>
        <w:t>个</w:t>
      </w:r>
      <w:r w:rsidRPr="00151107">
        <w:rPr>
          <w:rFonts w:hint="eastAsia"/>
        </w:rPr>
        <w:t>VLAN</w:t>
      </w:r>
      <w:r w:rsidRPr="00151107">
        <w:rPr>
          <w:rFonts w:hint="eastAsia"/>
        </w:rPr>
        <w:t>应用。</w:t>
      </w:r>
    </w:p>
    <w:p w:rsidR="00F217AE" w:rsidRPr="00151107" w:rsidRDefault="00F217AE" w:rsidP="001F3AC1">
      <w:pPr>
        <w:pStyle w:val="a9"/>
        <w:rPr>
          <w:rFonts w:hint="eastAsia"/>
        </w:rPr>
      </w:pPr>
      <w:bookmarkStart w:id="0" w:name="_GoBack"/>
      <w:r w:rsidRPr="001D3010">
        <w:rPr>
          <w:rFonts w:ascii="微软雅黑" w:eastAsia="微软雅黑" w:hAnsi="微软雅黑" w:cs="宋体"/>
          <w:noProof/>
          <w:kern w:val="0"/>
          <w:szCs w:val="24"/>
        </w:rPr>
        <w:drawing>
          <wp:inline distT="0" distB="0" distL="0" distR="0">
            <wp:extent cx="4791075" cy="3194050"/>
            <wp:effectExtent l="0" t="0" r="9525" b="6350"/>
            <wp:docPr id="4" name="图片 4" descr="C:\Users\ADMINI~1\AppData\Local\Temp\WeChat Files\40dd060e75ee3f2d791bf7e6cd9ba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1\AppData\Local\Temp\WeChat Files\40dd060e75ee3f2d791bf7e6cd9ba6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91075" cy="3194050"/>
                    </a:xfrm>
                    <a:prstGeom prst="rect">
                      <a:avLst/>
                    </a:prstGeom>
                    <a:noFill/>
                    <a:ln>
                      <a:noFill/>
                    </a:ln>
                  </pic:spPr>
                </pic:pic>
              </a:graphicData>
            </a:graphic>
          </wp:inline>
        </w:drawing>
      </w:r>
      <w:bookmarkEnd w:id="0"/>
    </w:p>
    <w:p w:rsidR="00151107" w:rsidRPr="00151107" w:rsidRDefault="00151107" w:rsidP="00151107">
      <w:pPr>
        <w:ind w:firstLine="480"/>
      </w:pPr>
      <w:r w:rsidRPr="00151107">
        <w:rPr>
          <w:rFonts w:hint="eastAsia"/>
        </w:rPr>
        <w:t>该网卡产品广泛应用于国产化平台的应用，如在申威、龙芯、</w:t>
      </w:r>
      <w:proofErr w:type="gramStart"/>
      <w:r w:rsidRPr="00151107">
        <w:rPr>
          <w:rFonts w:hint="eastAsia"/>
        </w:rPr>
        <w:t>兆芯以及</w:t>
      </w:r>
      <w:proofErr w:type="gramEnd"/>
      <w:r w:rsidRPr="00151107">
        <w:rPr>
          <w:rFonts w:hint="eastAsia"/>
        </w:rPr>
        <w:t>飞腾等平台服务器上使用。而且，这款网卡能够很好地支持多种国产操作系统，如我们熟知的深度操作系统、中标麒麟、银河麒麟、</w:t>
      </w:r>
      <w:proofErr w:type="spellStart"/>
      <w:r w:rsidRPr="00151107">
        <w:rPr>
          <w:rFonts w:hint="eastAsia"/>
        </w:rPr>
        <w:t>Loongnix</w:t>
      </w:r>
      <w:proofErr w:type="spellEnd"/>
      <w:r w:rsidRPr="00151107">
        <w:rPr>
          <w:rFonts w:hint="eastAsia"/>
        </w:rPr>
        <w:t>（龙芯版国产系统）等。</w:t>
      </w:r>
    </w:p>
    <w:p w:rsidR="00151107" w:rsidRPr="00151107" w:rsidRDefault="00151107" w:rsidP="00151107">
      <w:pPr>
        <w:ind w:firstLine="480"/>
      </w:pPr>
      <w:r w:rsidRPr="00151107">
        <w:rPr>
          <w:rFonts w:hint="eastAsia"/>
        </w:rPr>
        <w:t>目前该网卡可以满足国外同类产品的国产化替代需求，能够为党政机关和金融机构规模应用提供有力支撑。（来自《闪迅万兆网络控制器通过科技成果鉴定》）</w:t>
      </w:r>
    </w:p>
    <w:p w:rsidR="00151107" w:rsidRDefault="00151107" w:rsidP="00151107">
      <w:pPr>
        <w:ind w:firstLine="480"/>
      </w:pPr>
      <w:r w:rsidRPr="00151107">
        <w:rPr>
          <w:rFonts w:hint="eastAsia"/>
        </w:rPr>
        <w:t>深圳市</w:t>
      </w:r>
      <w:proofErr w:type="gramStart"/>
      <w:r w:rsidRPr="00151107">
        <w:rPr>
          <w:rFonts w:hint="eastAsia"/>
        </w:rPr>
        <w:t>联瑞电子</w:t>
      </w:r>
      <w:proofErr w:type="gramEnd"/>
      <w:r w:rsidRPr="00151107">
        <w:rPr>
          <w:rFonts w:hint="eastAsia"/>
        </w:rPr>
        <w:t>有限公司为</w:t>
      </w:r>
      <w:r w:rsidRPr="00151107">
        <w:rPr>
          <w:rFonts w:hint="eastAsia"/>
        </w:rPr>
        <w:t>PCI-SIG</w:t>
      </w:r>
      <w:r w:rsidRPr="00151107">
        <w:rPr>
          <w:rFonts w:hint="eastAsia"/>
        </w:rPr>
        <w:t>行业协会和机器视觉产业联盟会员单位。</w:t>
      </w:r>
    </w:p>
    <w:p w:rsidR="00151107" w:rsidRDefault="00151107" w:rsidP="00151107">
      <w:pPr>
        <w:ind w:firstLine="480"/>
      </w:pPr>
    </w:p>
    <w:p w:rsidR="00151107" w:rsidRPr="00073FD9" w:rsidRDefault="00151107" w:rsidP="00151107">
      <w:pPr>
        <w:pStyle w:val="2"/>
        <w:ind w:firstLine="643"/>
        <w:rPr>
          <w:color w:val="2F5496" w:themeColor="accent5" w:themeShade="BF"/>
        </w:rPr>
      </w:pPr>
      <w:r w:rsidRPr="00073FD9">
        <w:rPr>
          <w:rFonts w:hint="eastAsia"/>
          <w:color w:val="2F5496" w:themeColor="accent5" w:themeShade="BF"/>
        </w:rPr>
        <w:t>关于联瑞</w:t>
      </w:r>
    </w:p>
    <w:p w:rsidR="00151107" w:rsidRDefault="00151107" w:rsidP="00151107">
      <w:pPr>
        <w:ind w:firstLine="480"/>
        <w:rPr>
          <w:color w:val="0563C1"/>
        </w:rPr>
      </w:pPr>
      <w:r w:rsidRPr="00FF6BE2">
        <w:rPr>
          <w:rFonts w:hint="eastAsia"/>
          <w:color w:val="0563C1"/>
        </w:rPr>
        <w:t>深圳市</w:t>
      </w:r>
      <w:proofErr w:type="gramStart"/>
      <w:r w:rsidRPr="00FF6BE2">
        <w:rPr>
          <w:rFonts w:hint="eastAsia"/>
          <w:color w:val="0563C1"/>
        </w:rPr>
        <w:t>联瑞电子</w:t>
      </w:r>
      <w:proofErr w:type="gramEnd"/>
      <w:r w:rsidRPr="00FF6BE2">
        <w:rPr>
          <w:rFonts w:hint="eastAsia"/>
          <w:color w:val="0563C1"/>
        </w:rPr>
        <w:t>有限公司（简称：深圳联瑞）是一家成立于</w:t>
      </w:r>
      <w:r w:rsidRPr="00FF6BE2">
        <w:rPr>
          <w:rFonts w:hint="eastAsia"/>
          <w:color w:val="0563C1"/>
        </w:rPr>
        <w:t>2006</w:t>
      </w:r>
      <w:r w:rsidRPr="00FF6BE2">
        <w:rPr>
          <w:rFonts w:hint="eastAsia"/>
          <w:color w:val="0563C1"/>
        </w:rPr>
        <w:t>年的专业以太网卡解决方案提供商，是集各种接口以太网网卡研发、生产、销售及服务于一体的科技型企业，旗下拥有</w:t>
      </w:r>
      <w:r w:rsidRPr="00FF6BE2">
        <w:rPr>
          <w:rFonts w:hint="eastAsia"/>
          <w:color w:val="0563C1"/>
        </w:rPr>
        <w:t>LR-LINK</w:t>
      </w:r>
      <w:r w:rsidRPr="00FF6BE2">
        <w:rPr>
          <w:rFonts w:hint="eastAsia"/>
          <w:color w:val="0563C1"/>
        </w:rPr>
        <w:t>品牌商标。公司通过</w:t>
      </w:r>
      <w:r w:rsidRPr="00FF6BE2">
        <w:rPr>
          <w:rFonts w:hint="eastAsia"/>
          <w:color w:val="0563C1"/>
        </w:rPr>
        <w:t>ISO9001:2015</w:t>
      </w:r>
      <w:r w:rsidRPr="00FF6BE2">
        <w:rPr>
          <w:rFonts w:hint="eastAsia"/>
          <w:color w:val="0563C1"/>
        </w:rPr>
        <w:t>质量管理体系认证，先后加入</w:t>
      </w:r>
      <w:r w:rsidRPr="00FF6BE2">
        <w:rPr>
          <w:rFonts w:hint="eastAsia"/>
          <w:color w:val="0563C1"/>
        </w:rPr>
        <w:t>PCI-SIG</w:t>
      </w:r>
      <w:r w:rsidRPr="00FF6BE2">
        <w:rPr>
          <w:rFonts w:hint="eastAsia"/>
          <w:color w:val="0563C1"/>
        </w:rPr>
        <w:t>行业协会、中国机器视觉产业联盟、</w:t>
      </w:r>
      <w:proofErr w:type="gramStart"/>
      <w:r w:rsidRPr="00FF6BE2">
        <w:rPr>
          <w:rFonts w:hint="eastAsia"/>
          <w:color w:val="0563C1"/>
        </w:rPr>
        <w:t>讯石光</w:t>
      </w:r>
      <w:proofErr w:type="gramEnd"/>
      <w:r w:rsidRPr="00FF6BE2">
        <w:rPr>
          <w:rFonts w:hint="eastAsia"/>
          <w:color w:val="0563C1"/>
        </w:rPr>
        <w:t>通讯网。公司坚持做专、做精、做强的战略方针，弘扬务实创新、追求卓越的企业精神，始终把推动科技创新、振兴民族品牌</w:t>
      </w:r>
      <w:proofErr w:type="gramStart"/>
      <w:r w:rsidRPr="00FF6BE2">
        <w:rPr>
          <w:rFonts w:hint="eastAsia"/>
          <w:color w:val="0563C1"/>
        </w:rPr>
        <w:t>作为联瑞人</w:t>
      </w:r>
      <w:proofErr w:type="gramEnd"/>
      <w:r w:rsidRPr="00FF6BE2">
        <w:rPr>
          <w:rFonts w:hint="eastAsia"/>
          <w:color w:val="0563C1"/>
        </w:rPr>
        <w:t>的责任和义务。公司自主研发生产的产品均通过</w:t>
      </w:r>
      <w:r w:rsidRPr="00FF6BE2">
        <w:rPr>
          <w:rFonts w:hint="eastAsia"/>
          <w:color w:val="0563C1"/>
        </w:rPr>
        <w:t>FCC</w:t>
      </w:r>
      <w:r w:rsidRPr="00FF6BE2">
        <w:rPr>
          <w:rFonts w:hint="eastAsia"/>
          <w:color w:val="0563C1"/>
        </w:rPr>
        <w:t>、</w:t>
      </w:r>
      <w:r w:rsidRPr="00FF6BE2">
        <w:rPr>
          <w:rFonts w:hint="eastAsia"/>
          <w:color w:val="0563C1"/>
        </w:rPr>
        <w:t>CE</w:t>
      </w:r>
      <w:r w:rsidRPr="00FF6BE2">
        <w:rPr>
          <w:rFonts w:hint="eastAsia"/>
          <w:color w:val="0563C1"/>
        </w:rPr>
        <w:t>、</w:t>
      </w:r>
      <w:r w:rsidRPr="00FF6BE2">
        <w:rPr>
          <w:rFonts w:hint="eastAsia"/>
          <w:color w:val="0563C1"/>
        </w:rPr>
        <w:t>ROHS</w:t>
      </w:r>
      <w:r w:rsidRPr="00FF6BE2">
        <w:rPr>
          <w:rFonts w:hint="eastAsia"/>
          <w:color w:val="0563C1"/>
        </w:rPr>
        <w:t>等国际权威认证以及国家行业认证，并已广泛运用于政府机关、军工企业、电信运营商、银行、证券、高等院校等企事业单位，以及互联网数据中心、云计算、工业自动化、机器视觉等专业领域。</w:t>
      </w:r>
    </w:p>
    <w:p w:rsidR="00151107" w:rsidRPr="00FF6BE2" w:rsidRDefault="00151107" w:rsidP="00151107">
      <w:pPr>
        <w:ind w:firstLine="480"/>
        <w:rPr>
          <w:color w:val="0563C1"/>
        </w:rPr>
      </w:pPr>
    </w:p>
    <w:p w:rsidR="00151107" w:rsidRPr="00151107" w:rsidRDefault="00151107" w:rsidP="00151107">
      <w:pPr>
        <w:ind w:firstLine="480"/>
        <w:rPr>
          <w:color w:val="0563C1"/>
        </w:rPr>
      </w:pPr>
      <w:proofErr w:type="gramStart"/>
      <w:r w:rsidRPr="00FF6BE2">
        <w:rPr>
          <w:rFonts w:hint="eastAsia"/>
          <w:color w:val="0563C1"/>
        </w:rPr>
        <w:t>深圳联瑞中</w:t>
      </w:r>
      <w:proofErr w:type="gramEnd"/>
      <w:r w:rsidRPr="00FF6BE2">
        <w:rPr>
          <w:rFonts w:hint="eastAsia"/>
          <w:color w:val="0563C1"/>
        </w:rPr>
        <w:t>文官网：</w:t>
      </w:r>
      <w:r w:rsidRPr="00FF6BE2">
        <w:rPr>
          <w:rFonts w:hint="eastAsia"/>
          <w:color w:val="0563C1"/>
        </w:rPr>
        <w:t>www.lr-link.com.cn</w:t>
      </w:r>
    </w:p>
    <w:sectPr w:rsidR="00151107" w:rsidRPr="00151107">
      <w:headerReference w:type="even" r:id="rId9"/>
      <w:headerReference w:type="default" r:id="rId10"/>
      <w:footerReference w:type="even" r:id="rId11"/>
      <w:footerReference w:type="default" r:id="rId12"/>
      <w:headerReference w:type="first" r:id="rId13"/>
      <w:footerReference w:type="first" r:id="rId14"/>
      <w:pgSz w:w="11906" w:h="16838"/>
      <w:pgMar w:top="1162" w:right="860" w:bottom="873" w:left="123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1CE8" w:rsidRDefault="008D1CE8">
      <w:pPr>
        <w:ind w:firstLine="480"/>
      </w:pPr>
      <w:r>
        <w:separator/>
      </w:r>
    </w:p>
  </w:endnote>
  <w:endnote w:type="continuationSeparator" w:id="0">
    <w:p w:rsidR="008D1CE8" w:rsidRDefault="008D1CE8">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107" w:rsidRDefault="00151107">
    <w:pPr>
      <w:pStyle w:val="a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107" w:rsidRDefault="00151107">
    <w:pPr>
      <w:pStyle w:val="a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107" w:rsidRDefault="00151107">
    <w:pPr>
      <w:pStyle w:val="a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1CE8" w:rsidRDefault="008D1CE8">
      <w:pPr>
        <w:ind w:firstLine="480"/>
      </w:pPr>
      <w:r>
        <w:separator/>
      </w:r>
    </w:p>
  </w:footnote>
  <w:footnote w:type="continuationSeparator" w:id="0">
    <w:p w:rsidR="008D1CE8" w:rsidRDefault="008D1CE8">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107" w:rsidRDefault="00151107">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670" w:rsidRDefault="00C26B15">
    <w:pPr>
      <w:pStyle w:val="a4"/>
      <w:ind w:firstLine="360"/>
    </w:pPr>
    <w:r>
      <w:rPr>
        <w:noProof/>
      </w:rPr>
      <w:drawing>
        <wp:inline distT="0" distB="0" distL="0" distR="0">
          <wp:extent cx="6233160" cy="278765"/>
          <wp:effectExtent l="0" t="0" r="0" b="698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33160" cy="27876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107" w:rsidRDefault="00151107">
    <w:pPr>
      <w:pStyle w:val="a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E28"/>
    <w:rsid w:val="00026E47"/>
    <w:rsid w:val="00042F52"/>
    <w:rsid w:val="00050ED7"/>
    <w:rsid w:val="0005326B"/>
    <w:rsid w:val="000565A0"/>
    <w:rsid w:val="00075F55"/>
    <w:rsid w:val="000A2E28"/>
    <w:rsid w:val="000D6EB4"/>
    <w:rsid w:val="000E002D"/>
    <w:rsid w:val="00132C2E"/>
    <w:rsid w:val="0013720B"/>
    <w:rsid w:val="00151107"/>
    <w:rsid w:val="001D3010"/>
    <w:rsid w:val="001E1073"/>
    <w:rsid w:val="001F1F1F"/>
    <w:rsid w:val="001F2210"/>
    <w:rsid w:val="001F3AC1"/>
    <w:rsid w:val="00203F0E"/>
    <w:rsid w:val="0023321B"/>
    <w:rsid w:val="0029546C"/>
    <w:rsid w:val="002D3ECB"/>
    <w:rsid w:val="002F692C"/>
    <w:rsid w:val="00354FFF"/>
    <w:rsid w:val="003D66C1"/>
    <w:rsid w:val="003E4327"/>
    <w:rsid w:val="00416B61"/>
    <w:rsid w:val="00452313"/>
    <w:rsid w:val="004664D9"/>
    <w:rsid w:val="004A718A"/>
    <w:rsid w:val="004B7355"/>
    <w:rsid w:val="005553D0"/>
    <w:rsid w:val="00593BEF"/>
    <w:rsid w:val="005971FC"/>
    <w:rsid w:val="005A1802"/>
    <w:rsid w:val="00643E30"/>
    <w:rsid w:val="0064515A"/>
    <w:rsid w:val="006C3247"/>
    <w:rsid w:val="00756FC5"/>
    <w:rsid w:val="007929A7"/>
    <w:rsid w:val="007A704E"/>
    <w:rsid w:val="0086180F"/>
    <w:rsid w:val="00885B09"/>
    <w:rsid w:val="008D1CE8"/>
    <w:rsid w:val="009333E1"/>
    <w:rsid w:val="00946249"/>
    <w:rsid w:val="0098322C"/>
    <w:rsid w:val="009913C1"/>
    <w:rsid w:val="00A577C8"/>
    <w:rsid w:val="00AD7E78"/>
    <w:rsid w:val="00B020E1"/>
    <w:rsid w:val="00B3457E"/>
    <w:rsid w:val="00B51D41"/>
    <w:rsid w:val="00B530D8"/>
    <w:rsid w:val="00B7313F"/>
    <w:rsid w:val="00BC1014"/>
    <w:rsid w:val="00C02130"/>
    <w:rsid w:val="00C26B15"/>
    <w:rsid w:val="00C762D8"/>
    <w:rsid w:val="00C856FF"/>
    <w:rsid w:val="00D9784F"/>
    <w:rsid w:val="00DE4361"/>
    <w:rsid w:val="00E64670"/>
    <w:rsid w:val="00EC1BC4"/>
    <w:rsid w:val="00ED30DF"/>
    <w:rsid w:val="00EE3A3F"/>
    <w:rsid w:val="00F000C5"/>
    <w:rsid w:val="00F217AE"/>
    <w:rsid w:val="00F40614"/>
    <w:rsid w:val="00F66D47"/>
    <w:rsid w:val="00FC62C1"/>
    <w:rsid w:val="00FD3A67"/>
    <w:rsid w:val="09D72D1D"/>
    <w:rsid w:val="17B56AE3"/>
    <w:rsid w:val="249C77E1"/>
    <w:rsid w:val="2ABF30D1"/>
    <w:rsid w:val="333A3D68"/>
    <w:rsid w:val="404E5947"/>
    <w:rsid w:val="41B04BF5"/>
    <w:rsid w:val="440D7C2A"/>
    <w:rsid w:val="44477B86"/>
    <w:rsid w:val="44A74E64"/>
    <w:rsid w:val="4AD15315"/>
    <w:rsid w:val="4B713183"/>
    <w:rsid w:val="513D46C1"/>
    <w:rsid w:val="531C32CA"/>
    <w:rsid w:val="60D35358"/>
    <w:rsid w:val="68BE2B77"/>
    <w:rsid w:val="69C61068"/>
    <w:rsid w:val="6A7A7A60"/>
    <w:rsid w:val="6E5C28C7"/>
    <w:rsid w:val="766A42A2"/>
    <w:rsid w:val="7B167B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68E2B4A-0FAC-4337-9739-77B61BD91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1107"/>
    <w:pPr>
      <w:widowControl w:val="0"/>
      <w:spacing w:line="360" w:lineRule="exact"/>
      <w:ind w:firstLineChars="200" w:firstLine="200"/>
      <w:jc w:val="both"/>
    </w:pPr>
    <w:rPr>
      <w:rFonts w:asciiTheme="minorHAnsi" w:eastAsiaTheme="minorEastAsia" w:hAnsiTheme="minorHAnsi" w:cstheme="minorBidi"/>
      <w:kern w:val="2"/>
      <w:sz w:val="24"/>
      <w:szCs w:val="22"/>
    </w:rPr>
  </w:style>
  <w:style w:type="paragraph" w:styleId="2">
    <w:name w:val="heading 2"/>
    <w:basedOn w:val="a"/>
    <w:next w:val="a"/>
    <w:link w:val="2Char"/>
    <w:autoRedefine/>
    <w:uiPriority w:val="9"/>
    <w:unhideWhenUsed/>
    <w:qFormat/>
    <w:rsid w:val="00151107"/>
    <w:pPr>
      <w:keepNext/>
      <w:keepLines/>
      <w:spacing w:before="260" w:after="260" w:line="416" w:lineRule="atLeast"/>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pPr>
      <w:widowControl/>
      <w:spacing w:before="100" w:beforeAutospacing="1" w:after="100" w:afterAutospacing="1"/>
      <w:jc w:val="left"/>
    </w:pPr>
    <w:rPr>
      <w:rFonts w:ascii="宋体" w:eastAsia="宋体" w:hAnsi="宋体" w:cs="宋体"/>
      <w:kern w:val="0"/>
      <w:szCs w:val="24"/>
    </w:rPr>
  </w:style>
  <w:style w:type="character" w:styleId="a6">
    <w:name w:val="Hyperlink"/>
    <w:basedOn w:val="a0"/>
    <w:uiPriority w:val="99"/>
    <w:unhideWhenUsed/>
    <w:rPr>
      <w:color w:val="0000FF"/>
      <w:u w:val="single"/>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styleId="a7">
    <w:name w:val="List Paragraph"/>
    <w:basedOn w:val="a"/>
    <w:uiPriority w:val="34"/>
    <w:qFormat/>
    <w:pPr>
      <w:ind w:firstLine="420"/>
    </w:pPr>
  </w:style>
  <w:style w:type="paragraph" w:styleId="a8">
    <w:name w:val="Balloon Text"/>
    <w:basedOn w:val="a"/>
    <w:link w:val="Char1"/>
    <w:uiPriority w:val="99"/>
    <w:semiHidden/>
    <w:unhideWhenUsed/>
    <w:rsid w:val="00354FFF"/>
    <w:rPr>
      <w:sz w:val="18"/>
      <w:szCs w:val="18"/>
    </w:rPr>
  </w:style>
  <w:style w:type="character" w:customStyle="1" w:styleId="Char1">
    <w:name w:val="批注框文本 Char"/>
    <w:basedOn w:val="a0"/>
    <w:link w:val="a8"/>
    <w:uiPriority w:val="99"/>
    <w:semiHidden/>
    <w:rsid w:val="00354FFF"/>
    <w:rPr>
      <w:rFonts w:asciiTheme="minorHAnsi" w:eastAsiaTheme="minorEastAsia" w:hAnsiTheme="minorHAnsi" w:cstheme="minorBidi"/>
      <w:kern w:val="2"/>
      <w:sz w:val="18"/>
      <w:szCs w:val="18"/>
    </w:rPr>
  </w:style>
  <w:style w:type="character" w:customStyle="1" w:styleId="2Char">
    <w:name w:val="标题 2 Char"/>
    <w:basedOn w:val="a0"/>
    <w:link w:val="2"/>
    <w:uiPriority w:val="9"/>
    <w:rsid w:val="00151107"/>
    <w:rPr>
      <w:rFonts w:asciiTheme="majorHAnsi" w:eastAsiaTheme="majorEastAsia" w:hAnsiTheme="majorHAnsi" w:cstheme="majorBidi"/>
      <w:b/>
      <w:bCs/>
      <w:kern w:val="2"/>
      <w:sz w:val="32"/>
      <w:szCs w:val="32"/>
    </w:rPr>
  </w:style>
  <w:style w:type="paragraph" w:customStyle="1" w:styleId="a9">
    <w:name w:val="图片"/>
    <w:basedOn w:val="a"/>
    <w:link w:val="Char2"/>
    <w:qFormat/>
    <w:rsid w:val="001F3AC1"/>
    <w:pPr>
      <w:spacing w:line="360" w:lineRule="auto"/>
      <w:ind w:firstLineChars="0" w:firstLine="0"/>
      <w:jc w:val="center"/>
    </w:pPr>
  </w:style>
  <w:style w:type="paragraph" w:styleId="aa">
    <w:name w:val="Title"/>
    <w:basedOn w:val="a"/>
    <w:next w:val="a"/>
    <w:link w:val="Char3"/>
    <w:uiPriority w:val="10"/>
    <w:qFormat/>
    <w:rsid w:val="0023321B"/>
    <w:pPr>
      <w:spacing w:before="200" w:after="300" w:line="360" w:lineRule="auto"/>
      <w:jc w:val="center"/>
      <w:outlineLvl w:val="0"/>
    </w:pPr>
    <w:rPr>
      <w:rFonts w:asciiTheme="majorHAnsi" w:eastAsia="宋体" w:hAnsiTheme="majorHAnsi" w:cstheme="majorBidi"/>
      <w:b/>
      <w:bCs/>
      <w:sz w:val="32"/>
      <w:szCs w:val="32"/>
    </w:rPr>
  </w:style>
  <w:style w:type="character" w:customStyle="1" w:styleId="Char2">
    <w:name w:val="图片 Char"/>
    <w:basedOn w:val="a0"/>
    <w:link w:val="a9"/>
    <w:rsid w:val="001F3AC1"/>
    <w:rPr>
      <w:rFonts w:asciiTheme="minorHAnsi" w:eastAsiaTheme="minorEastAsia" w:hAnsiTheme="minorHAnsi" w:cstheme="minorBidi"/>
      <w:kern w:val="2"/>
      <w:sz w:val="24"/>
      <w:szCs w:val="22"/>
    </w:rPr>
  </w:style>
  <w:style w:type="character" w:customStyle="1" w:styleId="Char3">
    <w:name w:val="标题 Char"/>
    <w:basedOn w:val="a0"/>
    <w:link w:val="aa"/>
    <w:uiPriority w:val="10"/>
    <w:rsid w:val="0023321B"/>
    <w:rPr>
      <w:rFonts w:asciiTheme="majorHAnsi"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1989607">
      <w:bodyDiv w:val="1"/>
      <w:marLeft w:val="0"/>
      <w:marRight w:val="0"/>
      <w:marTop w:val="0"/>
      <w:marBottom w:val="0"/>
      <w:divBdr>
        <w:top w:val="none" w:sz="0" w:space="0" w:color="auto"/>
        <w:left w:val="none" w:sz="0" w:space="0" w:color="auto"/>
        <w:bottom w:val="none" w:sz="0" w:space="0" w:color="auto"/>
        <w:right w:val="none" w:sz="0" w:space="0" w:color="auto"/>
      </w:divBdr>
    </w:div>
    <w:div w:id="1590701839">
      <w:bodyDiv w:val="1"/>
      <w:marLeft w:val="0"/>
      <w:marRight w:val="0"/>
      <w:marTop w:val="0"/>
      <w:marBottom w:val="0"/>
      <w:divBdr>
        <w:top w:val="none" w:sz="0" w:space="0" w:color="auto"/>
        <w:left w:val="none" w:sz="0" w:space="0" w:color="auto"/>
        <w:bottom w:val="none" w:sz="0" w:space="0" w:color="auto"/>
        <w:right w:val="none" w:sz="0" w:space="0" w:color="auto"/>
      </w:divBdr>
    </w:div>
    <w:div w:id="19458470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210</Words>
  <Characters>1198</Characters>
  <Application>Microsoft Office Word</Application>
  <DocSecurity>0</DocSecurity>
  <Lines>9</Lines>
  <Paragraphs>2</Paragraphs>
  <ScaleCrop>false</ScaleCrop>
  <Company>XXY</Company>
  <LinksUpToDate>false</LinksUpToDate>
  <CharactersWithSpaces>1406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zhxx</dc:creator>
  <cp:lastModifiedBy>宝l 园</cp:lastModifiedBy>
  <cp:revision>14</cp:revision>
  <dcterms:created xsi:type="dcterms:W3CDTF">2020-03-20T08:31:00Z</dcterms:created>
  <dcterms:modified xsi:type="dcterms:W3CDTF">2020-03-23T07:16:00Z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